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09D" w:rsidRPr="00531131" w:rsidRDefault="00531131" w:rsidP="00531131">
      <w:pPr>
        <w:pStyle w:val="Header"/>
        <w:jc w:val="center"/>
        <w:rPr>
          <w:rFonts w:ascii="Garamond" w:hAnsi="Garamond"/>
          <w:b/>
          <w:sz w:val="32"/>
          <w:szCs w:val="32"/>
        </w:rPr>
      </w:pPr>
      <w:bookmarkStart w:id="0" w:name="_GoBack"/>
      <w:bookmarkEnd w:id="0"/>
      <w:r w:rsidRPr="00531131">
        <w:rPr>
          <w:rFonts w:ascii="Garamond" w:hAnsi="Garamond"/>
          <w:b/>
          <w:sz w:val="40"/>
          <w:szCs w:val="40"/>
        </w:rPr>
        <w:t>Refugees, Displacement, Statelessness</w:t>
      </w:r>
      <w:r w:rsidR="0092709D">
        <w:rPr>
          <w:rFonts w:ascii="Garamond" w:hAnsi="Garamond"/>
          <w:b/>
          <w:sz w:val="28"/>
          <w:szCs w:val="28"/>
        </w:rPr>
        <w:br/>
      </w:r>
      <w:r w:rsidR="0092709D" w:rsidRPr="006C633D">
        <w:rPr>
          <w:rFonts w:ascii="Garamond" w:hAnsi="Garamond"/>
        </w:rPr>
        <w:t xml:space="preserve">HIST </w:t>
      </w:r>
      <w:r>
        <w:rPr>
          <w:rFonts w:ascii="Garamond" w:hAnsi="Garamond"/>
        </w:rPr>
        <w:t>492</w:t>
      </w:r>
      <w:r w:rsidR="00287E3A">
        <w:rPr>
          <w:rFonts w:ascii="Garamond" w:hAnsi="Garamond"/>
        </w:rPr>
        <w:t xml:space="preserve"> ~ MWF</w:t>
      </w:r>
      <w:r w:rsidR="0095335A">
        <w:rPr>
          <w:rFonts w:ascii="Garamond" w:hAnsi="Garamond"/>
        </w:rPr>
        <w:t xml:space="preserve"> </w:t>
      </w:r>
      <w:r>
        <w:rPr>
          <w:rFonts w:ascii="Garamond" w:hAnsi="Garamond"/>
        </w:rPr>
        <w:t>1:30-2:20pm</w:t>
      </w:r>
      <w:r w:rsidR="00287E3A">
        <w:rPr>
          <w:rFonts w:ascii="Garamond" w:hAnsi="Garamond"/>
        </w:rPr>
        <w:t xml:space="preserve"> </w:t>
      </w:r>
      <w:r w:rsidR="0095335A">
        <w:rPr>
          <w:rFonts w:ascii="Garamond" w:hAnsi="Garamond"/>
        </w:rPr>
        <w:t>~</w:t>
      </w:r>
      <w:r w:rsidR="004B615A">
        <w:rPr>
          <w:rFonts w:ascii="Garamond" w:hAnsi="Garamond"/>
        </w:rPr>
        <w:t xml:space="preserve"> </w:t>
      </w:r>
      <w:r>
        <w:rPr>
          <w:rFonts w:ascii="Garamond" w:hAnsi="Garamond"/>
        </w:rPr>
        <w:t>UNIV 319</w:t>
      </w:r>
    </w:p>
    <w:p w:rsidR="0092709D" w:rsidRPr="00551C16" w:rsidRDefault="0092709D" w:rsidP="0092709D">
      <w:pPr>
        <w:spacing w:after="0" w:line="240" w:lineRule="auto"/>
        <w:jc w:val="center"/>
        <w:rPr>
          <w:rFonts w:ascii="Bell MT" w:hAnsi="Bell MT"/>
          <w:i/>
          <w:sz w:val="16"/>
          <w:szCs w:val="16"/>
        </w:rPr>
      </w:pPr>
    </w:p>
    <w:p w:rsidR="0092709D" w:rsidRPr="006C633D" w:rsidRDefault="0092709D" w:rsidP="004B615A">
      <w:pPr>
        <w:spacing w:after="0" w:line="240" w:lineRule="auto"/>
        <w:ind w:firstLine="720"/>
        <w:jc w:val="center"/>
        <w:rPr>
          <w:rFonts w:ascii="Bell MT" w:hAnsi="Bell MT"/>
          <w:sz w:val="24"/>
          <w:szCs w:val="24"/>
        </w:rPr>
      </w:pPr>
      <w:r w:rsidRPr="006C633D">
        <w:rPr>
          <w:rFonts w:ascii="Bell MT" w:hAnsi="Bell MT"/>
          <w:sz w:val="24"/>
          <w:szCs w:val="24"/>
        </w:rPr>
        <w:t>Professor Klein-Pej</w:t>
      </w:r>
      <w:r w:rsidRPr="006C633D">
        <w:rPr>
          <w:rFonts w:ascii="Bell MT" w:hAnsi="Bell MT"/>
          <w:sz w:val="24"/>
          <w:szCs w:val="24"/>
          <w:lang w:val="sk-SK"/>
        </w:rPr>
        <w:t>šová</w:t>
      </w:r>
      <w:r w:rsidRPr="006C633D">
        <w:rPr>
          <w:rFonts w:ascii="Bell MT" w:hAnsi="Bell MT"/>
          <w:sz w:val="24"/>
          <w:szCs w:val="24"/>
        </w:rPr>
        <w:t xml:space="preserve"> (PAY-shova)</w:t>
      </w:r>
    </w:p>
    <w:p w:rsidR="0092709D" w:rsidRDefault="0092709D" w:rsidP="0092709D">
      <w:pPr>
        <w:spacing w:after="0" w:line="240" w:lineRule="auto"/>
        <w:jc w:val="center"/>
        <w:rPr>
          <w:rFonts w:ascii="Bell MT" w:hAnsi="Bell MT"/>
        </w:rPr>
      </w:pPr>
      <w:r>
        <w:rPr>
          <w:rFonts w:ascii="Bell MT" w:hAnsi="Bell MT"/>
        </w:rPr>
        <w:t xml:space="preserve">Email: </w:t>
      </w:r>
      <w:hyperlink r:id="rId7" w:history="1">
        <w:r w:rsidRPr="00280C52">
          <w:rPr>
            <w:rStyle w:val="Hyperlink"/>
            <w:rFonts w:ascii="Bell MT" w:hAnsi="Bell MT"/>
          </w:rPr>
          <w:t>rkleinpe@purdue.edu</w:t>
        </w:r>
      </w:hyperlink>
    </w:p>
    <w:p w:rsidR="00677F41" w:rsidRPr="00770A8D" w:rsidRDefault="00677F41" w:rsidP="00677F41">
      <w:pPr>
        <w:spacing w:after="0" w:line="240" w:lineRule="auto"/>
        <w:jc w:val="center"/>
        <w:rPr>
          <w:rFonts w:ascii="Bell MT" w:hAnsi="Bell MT"/>
        </w:rPr>
      </w:pPr>
      <w:r w:rsidRPr="00770A8D">
        <w:rPr>
          <w:rFonts w:ascii="Bell MT" w:hAnsi="Bell MT"/>
        </w:rPr>
        <w:t>Office: University Hall 022</w:t>
      </w:r>
    </w:p>
    <w:p w:rsidR="00677F41" w:rsidRPr="000F511B" w:rsidRDefault="00677F41" w:rsidP="00677F41">
      <w:pPr>
        <w:spacing w:after="0" w:line="240" w:lineRule="auto"/>
        <w:jc w:val="center"/>
        <w:rPr>
          <w:rFonts w:ascii="Bell MT" w:hAnsi="Bell MT"/>
          <w:b/>
        </w:rPr>
      </w:pPr>
      <w:r w:rsidRPr="000F511B">
        <w:rPr>
          <w:rFonts w:ascii="Bell MT" w:hAnsi="Bell MT"/>
          <w:b/>
        </w:rPr>
        <w:t>Office hours: W 2-4pm, or by appointment</w:t>
      </w:r>
    </w:p>
    <w:p w:rsidR="0092709D" w:rsidRDefault="0092709D" w:rsidP="0092709D">
      <w:pPr>
        <w:spacing w:after="0" w:line="240" w:lineRule="auto"/>
        <w:rPr>
          <w:rFonts w:ascii="Bell MT" w:hAnsi="Bell MT"/>
          <w:sz w:val="16"/>
          <w:szCs w:val="16"/>
          <w:lang w:val="cs-CZ"/>
        </w:rPr>
      </w:pPr>
    </w:p>
    <w:p w:rsidR="005D5B44" w:rsidRPr="00551C16" w:rsidRDefault="005D5B44" w:rsidP="0092709D">
      <w:pPr>
        <w:spacing w:after="0" w:line="240" w:lineRule="auto"/>
        <w:rPr>
          <w:rFonts w:ascii="Bell MT" w:hAnsi="Bell MT"/>
          <w:sz w:val="16"/>
          <w:szCs w:val="16"/>
          <w:lang w:val="cs-CZ"/>
        </w:rPr>
      </w:pPr>
    </w:p>
    <w:p w:rsidR="004B615A" w:rsidRPr="003B215B" w:rsidRDefault="00531131" w:rsidP="00A10A5C">
      <w:pPr>
        <w:spacing w:after="0" w:line="240" w:lineRule="auto"/>
        <w:jc w:val="center"/>
        <w:rPr>
          <w:rFonts w:ascii="Bell MT" w:hAnsi="Bell MT"/>
          <w:sz w:val="28"/>
          <w:szCs w:val="28"/>
          <w:lang w:val="cs-CZ"/>
        </w:rPr>
      </w:pPr>
      <w:r>
        <w:rPr>
          <w:rFonts w:ascii="Bell MT" w:hAnsi="Bell MT"/>
          <w:noProof/>
          <w:sz w:val="28"/>
          <w:szCs w:val="28"/>
        </w:rPr>
        <w:drawing>
          <wp:inline distT="0" distB="0" distL="0" distR="0" wp14:anchorId="7965C9AE">
            <wp:extent cx="3968496" cy="2651760"/>
            <wp:effectExtent l="95250" t="57150" r="89535" b="148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8496" cy="2651760"/>
                    </a:xfrm>
                    <a:prstGeom prst="rect">
                      <a:avLst/>
                    </a:prstGeom>
                    <a:noFill/>
                    <a:effectLst>
                      <a:outerShdw blurRad="50800" dist="50800" dir="5400000" algn="ctr" rotWithShape="0">
                        <a:schemeClr val="bg1"/>
                      </a:outerShdw>
                    </a:effectLst>
                    <a:scene3d>
                      <a:camera prst="orthographicFront"/>
                      <a:lightRig rig="chilly" dir="t">
                        <a:rot lat="0" lon="0" rev="0"/>
                      </a:lightRig>
                    </a:scene3d>
                    <a:sp3d contourW="12700">
                      <a:contourClr>
                        <a:schemeClr val="bg2"/>
                      </a:contourClr>
                    </a:sp3d>
                  </pic:spPr>
                </pic:pic>
              </a:graphicData>
            </a:graphic>
          </wp:inline>
        </w:drawing>
      </w:r>
    </w:p>
    <w:p w:rsidR="0092709D" w:rsidRPr="00531131" w:rsidRDefault="00531131" w:rsidP="0092709D">
      <w:pPr>
        <w:spacing w:after="0" w:line="240" w:lineRule="auto"/>
        <w:jc w:val="center"/>
        <w:rPr>
          <w:rFonts w:ascii="Bell MT" w:hAnsi="Bell MT"/>
          <w:sz w:val="20"/>
          <w:szCs w:val="20"/>
        </w:rPr>
      </w:pPr>
      <w:r w:rsidRPr="00531131">
        <w:rPr>
          <w:rFonts w:ascii="Bell MT" w:hAnsi="Bell MT"/>
          <w:sz w:val="20"/>
          <w:szCs w:val="20"/>
        </w:rPr>
        <w:t>“Budapest’s Keleti train station has become a de facto refugee camp”</w:t>
      </w:r>
    </w:p>
    <w:p w:rsidR="00531131" w:rsidRPr="00531131" w:rsidRDefault="00531131" w:rsidP="00531131">
      <w:pPr>
        <w:pStyle w:val="ListParagraph"/>
        <w:ind w:left="1440"/>
        <w:rPr>
          <w:rFonts w:ascii="Bell MT" w:hAnsi="Bell MT"/>
          <w:sz w:val="20"/>
          <w:szCs w:val="20"/>
        </w:rPr>
      </w:pPr>
      <w:r w:rsidRPr="00531131">
        <w:rPr>
          <w:rFonts w:ascii="Bell MT" w:eastAsiaTheme="minorEastAsia" w:hAnsi="Bell MT"/>
          <w:sz w:val="20"/>
          <w:szCs w:val="20"/>
        </w:rPr>
        <w:t xml:space="preserve">Anemona Hortocollis, “Traveling in Europe’s River of Migrants,” </w:t>
      </w:r>
      <w:r w:rsidRPr="00531131">
        <w:rPr>
          <w:rFonts w:ascii="Bell MT" w:eastAsiaTheme="minorEastAsia" w:hAnsi="Bell MT"/>
          <w:i/>
          <w:sz w:val="20"/>
          <w:szCs w:val="20"/>
        </w:rPr>
        <w:t>NYT</w:t>
      </w:r>
      <w:r w:rsidRPr="00531131">
        <w:rPr>
          <w:rFonts w:ascii="Bell MT" w:eastAsiaTheme="minorEastAsia" w:hAnsi="Bell MT"/>
          <w:sz w:val="20"/>
          <w:szCs w:val="20"/>
        </w:rPr>
        <w:t>, 2 September 2</w:t>
      </w:r>
      <w:r w:rsidRPr="00531131">
        <w:rPr>
          <w:rFonts w:ascii="Bell MT" w:hAnsi="Bell MT"/>
          <w:sz w:val="20"/>
          <w:szCs w:val="20"/>
        </w:rPr>
        <w:t>015</w:t>
      </w:r>
    </w:p>
    <w:p w:rsidR="00531131" w:rsidRDefault="00531131" w:rsidP="0092709D">
      <w:pPr>
        <w:spacing w:after="0" w:line="240" w:lineRule="auto"/>
        <w:jc w:val="center"/>
        <w:rPr>
          <w:rFonts w:ascii="Bell MT" w:hAnsi="Bell MT"/>
          <w:sz w:val="16"/>
          <w:szCs w:val="16"/>
        </w:rPr>
      </w:pPr>
    </w:p>
    <w:p w:rsidR="005D5B44" w:rsidRDefault="005D5B44" w:rsidP="0092709D">
      <w:pPr>
        <w:spacing w:after="0" w:line="240" w:lineRule="auto"/>
        <w:jc w:val="center"/>
        <w:rPr>
          <w:rFonts w:ascii="Bell MT" w:hAnsi="Bell MT"/>
          <w:sz w:val="16"/>
          <w:szCs w:val="16"/>
        </w:rPr>
      </w:pPr>
    </w:p>
    <w:p w:rsidR="00531131" w:rsidRPr="00551C16" w:rsidRDefault="00531131" w:rsidP="0092709D">
      <w:pPr>
        <w:spacing w:after="0" w:line="240" w:lineRule="auto"/>
        <w:jc w:val="center"/>
        <w:rPr>
          <w:rFonts w:ascii="Bell MT" w:hAnsi="Bell MT"/>
          <w:sz w:val="16"/>
          <w:szCs w:val="16"/>
          <w:lang w:val="cs-CZ"/>
        </w:rPr>
      </w:pPr>
    </w:p>
    <w:p w:rsidR="00613969" w:rsidRPr="00C31FE9" w:rsidRDefault="006633F4" w:rsidP="00CE1FAB">
      <w:pPr>
        <w:pBdr>
          <w:top w:val="single" w:sz="4" w:space="1" w:color="auto"/>
          <w:left w:val="single" w:sz="4" w:space="4" w:color="auto"/>
          <w:bottom w:val="single" w:sz="4" w:space="1" w:color="auto"/>
          <w:right w:val="single" w:sz="4" w:space="4" w:color="auto"/>
        </w:pBdr>
        <w:spacing w:after="240"/>
        <w:jc w:val="both"/>
        <w:rPr>
          <w:rFonts w:ascii="Bell MT" w:hAnsi="Bell MT"/>
          <w:noProof/>
          <w:sz w:val="24"/>
          <w:szCs w:val="24"/>
        </w:rPr>
      </w:pPr>
      <w:r w:rsidRPr="00C31FE9">
        <w:rPr>
          <w:rFonts w:ascii="Bell MT" w:hAnsi="Bell MT"/>
          <w:noProof/>
          <w:sz w:val="24"/>
          <w:szCs w:val="24"/>
        </w:rPr>
        <w:t>The expansion of Syrian refugee movement</w:t>
      </w:r>
      <w:r w:rsidR="0046490B" w:rsidRPr="00C31FE9">
        <w:rPr>
          <w:rFonts w:ascii="Bell MT" w:hAnsi="Bell MT"/>
          <w:noProof/>
          <w:sz w:val="24"/>
          <w:szCs w:val="24"/>
        </w:rPr>
        <w:t xml:space="preserve"> across the Mediterranean into Europe during the summer of 2015 drew the world’</w:t>
      </w:r>
      <w:r w:rsidRPr="00C31FE9">
        <w:rPr>
          <w:rFonts w:ascii="Bell MT" w:hAnsi="Bell MT"/>
          <w:noProof/>
          <w:sz w:val="24"/>
          <w:szCs w:val="24"/>
        </w:rPr>
        <w:t>s attention anew to problems of mass displacement. The United Nations High Commission on Refugees (UNHCR) estimates that 65.3 million people worldwide were living in a condit</w:t>
      </w:r>
      <w:r w:rsidR="00A9309E">
        <w:rPr>
          <w:rFonts w:ascii="Bell MT" w:hAnsi="Bell MT"/>
          <w:noProof/>
          <w:sz w:val="24"/>
          <w:szCs w:val="24"/>
        </w:rPr>
        <w:t>i</w:t>
      </w:r>
      <w:r w:rsidRPr="00C31FE9">
        <w:rPr>
          <w:rFonts w:ascii="Bell MT" w:hAnsi="Bell MT"/>
          <w:noProof/>
          <w:sz w:val="24"/>
          <w:szCs w:val="24"/>
        </w:rPr>
        <w:t xml:space="preserve">on of displacement in 2015, </w:t>
      </w:r>
      <w:r w:rsidR="00C81F6B">
        <w:rPr>
          <w:rFonts w:ascii="Bell MT" w:hAnsi="Bell MT"/>
          <w:noProof/>
          <w:sz w:val="24"/>
          <w:szCs w:val="24"/>
        </w:rPr>
        <w:t xml:space="preserve">surpassing </w:t>
      </w:r>
      <w:r w:rsidRPr="00C31FE9">
        <w:rPr>
          <w:rFonts w:ascii="Bell MT" w:hAnsi="Bell MT"/>
          <w:noProof/>
          <w:sz w:val="24"/>
          <w:szCs w:val="24"/>
        </w:rPr>
        <w:t xml:space="preserve">numbers we </w:t>
      </w:r>
      <w:r w:rsidR="00C81F6B">
        <w:rPr>
          <w:rFonts w:ascii="Bell MT" w:hAnsi="Bell MT"/>
          <w:noProof/>
          <w:sz w:val="24"/>
          <w:szCs w:val="24"/>
        </w:rPr>
        <w:t>saw</w:t>
      </w:r>
      <w:r w:rsidRPr="00C31FE9">
        <w:rPr>
          <w:rFonts w:ascii="Bell MT" w:hAnsi="Bell MT"/>
          <w:noProof/>
          <w:sz w:val="24"/>
          <w:szCs w:val="24"/>
        </w:rPr>
        <w:t xml:space="preserve"> </w:t>
      </w:r>
      <w:r w:rsidR="00C81F6B">
        <w:rPr>
          <w:rFonts w:ascii="Bell MT" w:hAnsi="Bell MT"/>
          <w:noProof/>
          <w:sz w:val="24"/>
          <w:szCs w:val="24"/>
        </w:rPr>
        <w:t>at</w:t>
      </w:r>
      <w:r w:rsidRPr="00C31FE9">
        <w:rPr>
          <w:rFonts w:ascii="Bell MT" w:hAnsi="Bell MT"/>
          <w:noProof/>
          <w:sz w:val="24"/>
          <w:szCs w:val="24"/>
        </w:rPr>
        <w:t xml:space="preserve"> the end of World War II. </w:t>
      </w:r>
      <w:r w:rsidR="002C4B7E" w:rsidRPr="00C31FE9">
        <w:rPr>
          <w:rFonts w:ascii="Bell MT" w:hAnsi="Bell MT"/>
          <w:noProof/>
          <w:sz w:val="24"/>
          <w:szCs w:val="24"/>
        </w:rPr>
        <w:t xml:space="preserve">With prospects for return bleak, this is </w:t>
      </w:r>
      <w:r w:rsidR="004628C4" w:rsidRPr="00C31FE9">
        <w:rPr>
          <w:rFonts w:ascii="Bell MT" w:hAnsi="Bell MT"/>
          <w:noProof/>
          <w:sz w:val="24"/>
          <w:szCs w:val="24"/>
        </w:rPr>
        <w:t>not a situation that</w:t>
      </w:r>
      <w:r w:rsidR="002C4B7E" w:rsidRPr="00C31FE9">
        <w:rPr>
          <w:rFonts w:ascii="Bell MT" w:hAnsi="Bell MT"/>
          <w:noProof/>
          <w:sz w:val="24"/>
          <w:szCs w:val="24"/>
        </w:rPr>
        <w:t xml:space="preserve"> is going away anytime soon. </w:t>
      </w:r>
      <w:r w:rsidR="004628C4" w:rsidRPr="00C31FE9">
        <w:rPr>
          <w:rFonts w:ascii="Bell MT" w:hAnsi="Bell MT"/>
          <w:noProof/>
          <w:sz w:val="24"/>
          <w:szCs w:val="24"/>
        </w:rPr>
        <w:t>T</w:t>
      </w:r>
      <w:r w:rsidR="00F6506F" w:rsidRPr="00C31FE9">
        <w:rPr>
          <w:rFonts w:ascii="Bell MT" w:hAnsi="Bell MT"/>
          <w:noProof/>
          <w:sz w:val="24"/>
          <w:szCs w:val="24"/>
        </w:rPr>
        <w:t>his course examines the experience of refugees and displaced persons from the first mass civilian displacement during World War I through the pres</w:t>
      </w:r>
      <w:r w:rsidR="004628C4" w:rsidRPr="00C31FE9">
        <w:rPr>
          <w:rFonts w:ascii="Bell MT" w:hAnsi="Bell MT"/>
          <w:noProof/>
          <w:sz w:val="24"/>
          <w:szCs w:val="24"/>
        </w:rPr>
        <w:t>ent, centering on interactions</w:t>
      </w:r>
      <w:r w:rsidR="00F6506F" w:rsidRPr="00C31FE9">
        <w:rPr>
          <w:rFonts w:ascii="Bell MT" w:hAnsi="Bell MT"/>
          <w:noProof/>
          <w:sz w:val="24"/>
          <w:szCs w:val="24"/>
        </w:rPr>
        <w:t xml:space="preserve"> between refugees, policy makers, and local populations</w:t>
      </w:r>
      <w:r w:rsidR="004628C4" w:rsidRPr="00C31FE9">
        <w:rPr>
          <w:rFonts w:ascii="Bell MT" w:hAnsi="Bell MT"/>
          <w:noProof/>
          <w:sz w:val="24"/>
          <w:szCs w:val="24"/>
        </w:rPr>
        <w:t xml:space="preserve"> against an international backdrop.</w:t>
      </w:r>
      <w:r w:rsidR="004628C4" w:rsidRPr="00C31FE9">
        <w:rPr>
          <w:rFonts w:ascii="Bell MT" w:hAnsi="Bell MT"/>
          <w:sz w:val="24"/>
          <w:szCs w:val="24"/>
        </w:rPr>
        <w:t xml:space="preserve"> We will pay special attention to the intersection of the refugee experience with </w:t>
      </w:r>
      <w:r w:rsidR="00CE1FAB" w:rsidRPr="00C31FE9">
        <w:rPr>
          <w:rFonts w:ascii="Bell MT" w:hAnsi="Bell MT"/>
          <w:sz w:val="24"/>
          <w:szCs w:val="24"/>
        </w:rPr>
        <w:t xml:space="preserve">human rights developments. </w:t>
      </w:r>
      <w:r w:rsidR="004628C4" w:rsidRPr="00C31FE9">
        <w:rPr>
          <w:rFonts w:ascii="Bell MT" w:hAnsi="Bell MT"/>
          <w:sz w:val="24"/>
          <w:szCs w:val="24"/>
        </w:rPr>
        <w:t>We will make use of primary sources and secondary literature, fiction, memoirs, film and other media in the course of our examination.</w:t>
      </w:r>
      <w:r w:rsidR="00C81F6B">
        <w:rPr>
          <w:rFonts w:ascii="Bell MT" w:hAnsi="Bell MT"/>
          <w:sz w:val="24"/>
          <w:szCs w:val="24"/>
        </w:rPr>
        <w:t xml:space="preserve"> </w:t>
      </w:r>
      <w:r w:rsidR="00C81F6B" w:rsidRPr="00C81F6B">
        <w:rPr>
          <w:rFonts w:ascii="Bell MT" w:hAnsi="Bell MT"/>
          <w:sz w:val="24"/>
          <w:szCs w:val="24"/>
          <w:u w:val="single"/>
        </w:rPr>
        <w:t>Counts toward the Human Rights minor</w:t>
      </w:r>
      <w:r w:rsidR="00C81F6B">
        <w:rPr>
          <w:rFonts w:ascii="Bell MT" w:hAnsi="Bell MT"/>
          <w:sz w:val="24"/>
          <w:szCs w:val="24"/>
        </w:rPr>
        <w:t>.</w:t>
      </w:r>
      <w:r w:rsidR="004628C4" w:rsidRPr="00C31FE9">
        <w:rPr>
          <w:rFonts w:ascii="Bell MT" w:hAnsi="Bell MT"/>
          <w:sz w:val="24"/>
          <w:szCs w:val="24"/>
        </w:rPr>
        <w:t xml:space="preserve"> </w:t>
      </w:r>
    </w:p>
    <w:p w:rsidR="00677F41" w:rsidRPr="00770A8D" w:rsidRDefault="00677F41" w:rsidP="00677F41">
      <w:pPr>
        <w:spacing w:after="0" w:line="240" w:lineRule="auto"/>
        <w:rPr>
          <w:rFonts w:ascii="Bell MT" w:hAnsi="Bell MT"/>
          <w:b/>
          <w:bCs/>
          <w:sz w:val="24"/>
          <w:szCs w:val="24"/>
        </w:rPr>
      </w:pPr>
      <w:r w:rsidRPr="00770A8D">
        <w:rPr>
          <w:rFonts w:ascii="Bell MT" w:hAnsi="Bell MT"/>
          <w:b/>
          <w:bCs/>
          <w:sz w:val="24"/>
          <w:szCs w:val="24"/>
        </w:rPr>
        <w:t>Required Texts:</w:t>
      </w:r>
    </w:p>
    <w:p w:rsidR="00677F41" w:rsidRPr="00770A8D" w:rsidRDefault="004F5122" w:rsidP="00677F41">
      <w:pPr>
        <w:spacing w:after="0" w:line="240" w:lineRule="auto"/>
        <w:rPr>
          <w:rFonts w:ascii="Bell MT" w:hAnsi="Bell MT"/>
          <w:sz w:val="24"/>
          <w:szCs w:val="24"/>
        </w:rPr>
      </w:pPr>
      <w:r>
        <w:rPr>
          <w:rFonts w:ascii="Bell MT" w:hAnsi="Bell MT"/>
          <w:sz w:val="24"/>
          <w:szCs w:val="24"/>
        </w:rPr>
        <w:t xml:space="preserve">• Peter Gatrell, </w:t>
      </w:r>
      <w:r w:rsidRPr="004F5122">
        <w:rPr>
          <w:rFonts w:ascii="Bell MT" w:hAnsi="Bell MT"/>
          <w:i/>
          <w:sz w:val="24"/>
          <w:szCs w:val="24"/>
        </w:rPr>
        <w:t>The Making of the Modern Refugee</w:t>
      </w:r>
      <w:r>
        <w:rPr>
          <w:rFonts w:ascii="Bell MT" w:hAnsi="Bell MT"/>
          <w:sz w:val="24"/>
          <w:szCs w:val="24"/>
        </w:rPr>
        <w:t xml:space="preserve"> (Oxford, 2013, </w:t>
      </w:r>
      <w:r w:rsidRPr="004F5122">
        <w:rPr>
          <w:rFonts w:ascii="Bell MT" w:hAnsi="Bell MT"/>
          <w:sz w:val="24"/>
          <w:szCs w:val="24"/>
          <w:u w:val="single"/>
        </w:rPr>
        <w:t xml:space="preserve">paperback </w:t>
      </w:r>
      <w:r w:rsidR="0010134D">
        <w:rPr>
          <w:rFonts w:ascii="Bell MT" w:hAnsi="Bell MT"/>
          <w:sz w:val="24"/>
          <w:szCs w:val="24"/>
          <w:u w:val="single"/>
        </w:rPr>
        <w:t xml:space="preserve">edition </w:t>
      </w:r>
      <w:r w:rsidRPr="004F5122">
        <w:rPr>
          <w:rFonts w:ascii="Bell MT" w:hAnsi="Bell MT"/>
          <w:sz w:val="24"/>
          <w:szCs w:val="24"/>
          <w:u w:val="single"/>
        </w:rPr>
        <w:t>2015</w:t>
      </w:r>
      <w:r>
        <w:rPr>
          <w:rFonts w:ascii="Bell MT" w:hAnsi="Bell MT"/>
          <w:sz w:val="24"/>
          <w:szCs w:val="24"/>
        </w:rPr>
        <w:t>)</w:t>
      </w:r>
    </w:p>
    <w:p w:rsidR="00677F41" w:rsidRPr="00770A8D" w:rsidRDefault="004F5122" w:rsidP="00677F41">
      <w:pPr>
        <w:spacing w:after="0" w:line="240" w:lineRule="auto"/>
        <w:rPr>
          <w:rFonts w:ascii="Bell MT" w:hAnsi="Bell MT"/>
          <w:sz w:val="24"/>
          <w:szCs w:val="24"/>
        </w:rPr>
      </w:pPr>
      <w:r>
        <w:rPr>
          <w:rFonts w:ascii="Bell MT" w:hAnsi="Bell MT"/>
          <w:sz w:val="24"/>
          <w:szCs w:val="24"/>
        </w:rPr>
        <w:t>• Michael R. Marrus</w:t>
      </w:r>
      <w:r w:rsidR="0010134D">
        <w:rPr>
          <w:rFonts w:ascii="Bell MT" w:hAnsi="Bell MT"/>
          <w:sz w:val="24"/>
          <w:szCs w:val="24"/>
        </w:rPr>
        <w:t xml:space="preserve">, </w:t>
      </w:r>
      <w:r w:rsidR="0010134D" w:rsidRPr="0010134D">
        <w:rPr>
          <w:rFonts w:ascii="Bell MT" w:hAnsi="Bell MT"/>
          <w:i/>
          <w:sz w:val="24"/>
          <w:szCs w:val="24"/>
        </w:rPr>
        <w:t>The Unwanted</w:t>
      </w:r>
      <w:r w:rsidR="0010134D">
        <w:rPr>
          <w:rFonts w:ascii="Bell MT" w:hAnsi="Bell MT"/>
          <w:sz w:val="24"/>
          <w:szCs w:val="24"/>
        </w:rPr>
        <w:t xml:space="preserve"> (Temple UP, 2002 edition)</w:t>
      </w:r>
    </w:p>
    <w:p w:rsidR="00677F41" w:rsidRPr="00770A8D" w:rsidRDefault="0010134D" w:rsidP="00677F41">
      <w:pPr>
        <w:spacing w:after="0" w:line="240" w:lineRule="auto"/>
        <w:rPr>
          <w:rFonts w:ascii="Bell MT" w:hAnsi="Bell MT"/>
          <w:sz w:val="24"/>
          <w:szCs w:val="24"/>
        </w:rPr>
      </w:pPr>
      <w:r>
        <w:rPr>
          <w:rFonts w:ascii="Bell MT" w:hAnsi="Bell MT"/>
          <w:sz w:val="24"/>
          <w:szCs w:val="24"/>
        </w:rPr>
        <w:t xml:space="preserve">• Zolberg, Suhrke, and Aguayo, </w:t>
      </w:r>
      <w:r w:rsidRPr="0010134D">
        <w:rPr>
          <w:rFonts w:ascii="Bell MT" w:hAnsi="Bell MT"/>
          <w:i/>
          <w:sz w:val="24"/>
          <w:szCs w:val="24"/>
        </w:rPr>
        <w:t>Escape from Violence</w:t>
      </w:r>
      <w:r>
        <w:rPr>
          <w:rFonts w:ascii="Bell MT" w:hAnsi="Bell MT"/>
          <w:sz w:val="24"/>
          <w:szCs w:val="24"/>
        </w:rPr>
        <w:t xml:space="preserve"> (Oxford, 1989)</w:t>
      </w:r>
    </w:p>
    <w:p w:rsidR="00677F41" w:rsidRDefault="00677F41" w:rsidP="00677F41">
      <w:pPr>
        <w:spacing w:after="0" w:line="240" w:lineRule="auto"/>
        <w:rPr>
          <w:rFonts w:ascii="Bell MT" w:hAnsi="Bell MT"/>
          <w:sz w:val="24"/>
          <w:szCs w:val="24"/>
        </w:rPr>
      </w:pPr>
      <w:r w:rsidRPr="00770A8D">
        <w:rPr>
          <w:rFonts w:ascii="Bell MT" w:hAnsi="Bell MT"/>
          <w:sz w:val="24"/>
          <w:szCs w:val="24"/>
        </w:rPr>
        <w:t xml:space="preserve">• </w:t>
      </w:r>
      <w:r w:rsidRPr="00770A8D">
        <w:rPr>
          <w:rFonts w:ascii="Bell MT" w:hAnsi="Bell MT"/>
          <w:b/>
          <w:sz w:val="24"/>
          <w:szCs w:val="24"/>
        </w:rPr>
        <w:t>e-resources</w:t>
      </w:r>
      <w:r w:rsidRPr="00770A8D">
        <w:rPr>
          <w:rFonts w:ascii="Bell MT" w:hAnsi="Bell MT"/>
          <w:sz w:val="24"/>
          <w:szCs w:val="24"/>
        </w:rPr>
        <w:t>: Available on Blackboard. Marked with an asterisk [*] on the syllabus.</w:t>
      </w:r>
    </w:p>
    <w:p w:rsidR="005D5B44" w:rsidRDefault="005D5B44" w:rsidP="00677F41">
      <w:pPr>
        <w:spacing w:after="0" w:line="240" w:lineRule="auto"/>
        <w:rPr>
          <w:rFonts w:ascii="Bell MT" w:hAnsi="Bell MT"/>
          <w:sz w:val="24"/>
          <w:szCs w:val="24"/>
        </w:rPr>
      </w:pPr>
    </w:p>
    <w:p w:rsidR="005D5B44" w:rsidRDefault="006053EB" w:rsidP="00677F41">
      <w:pPr>
        <w:spacing w:after="0" w:line="240" w:lineRule="auto"/>
        <w:rPr>
          <w:rFonts w:ascii="Bell MT" w:hAnsi="Bell MT"/>
          <w:sz w:val="24"/>
          <w:szCs w:val="24"/>
        </w:rPr>
      </w:pPr>
      <w:r>
        <w:rPr>
          <w:rFonts w:ascii="Bell MT" w:hAnsi="Bell MT"/>
          <w:b/>
          <w:sz w:val="24"/>
          <w:szCs w:val="24"/>
          <w:u w:val="single"/>
        </w:rPr>
        <w:lastRenderedPageBreak/>
        <w:t>Analytical Strategy</w:t>
      </w:r>
      <w:r w:rsidR="007D2E46">
        <w:rPr>
          <w:rFonts w:ascii="Bell MT" w:hAnsi="Bell MT"/>
          <w:sz w:val="24"/>
          <w:szCs w:val="24"/>
        </w:rPr>
        <w:t>:</w:t>
      </w:r>
    </w:p>
    <w:p w:rsidR="007D2E46" w:rsidRDefault="007D2E46" w:rsidP="00677F41">
      <w:pPr>
        <w:spacing w:after="0" w:line="240" w:lineRule="auto"/>
        <w:rPr>
          <w:rFonts w:ascii="Bell MT" w:hAnsi="Bell MT"/>
          <w:sz w:val="24"/>
          <w:szCs w:val="24"/>
        </w:rPr>
      </w:pPr>
      <w:r>
        <w:rPr>
          <w:rFonts w:ascii="Bell MT" w:hAnsi="Bell MT"/>
          <w:sz w:val="24"/>
          <w:szCs w:val="24"/>
        </w:rPr>
        <w:t xml:space="preserve">As we study this topic, </w:t>
      </w:r>
      <w:r w:rsidR="006053EB">
        <w:rPr>
          <w:rFonts w:ascii="Bell MT" w:hAnsi="Bell MT"/>
          <w:sz w:val="24"/>
          <w:szCs w:val="24"/>
        </w:rPr>
        <w:t xml:space="preserve">the following themes will aid our analysis of the refugee experience across the range of </w:t>
      </w:r>
      <w:r w:rsidR="0036694F">
        <w:rPr>
          <w:rFonts w:ascii="Bell MT" w:hAnsi="Bell MT"/>
          <w:sz w:val="24"/>
          <w:szCs w:val="24"/>
        </w:rPr>
        <w:t xml:space="preserve">historical </w:t>
      </w:r>
      <w:r w:rsidR="006053EB">
        <w:rPr>
          <w:rFonts w:ascii="Bell MT" w:hAnsi="Bell MT"/>
          <w:sz w:val="24"/>
          <w:szCs w:val="24"/>
        </w:rPr>
        <w:t xml:space="preserve">cases we explore (drawn from </w:t>
      </w:r>
      <w:r>
        <w:rPr>
          <w:rFonts w:ascii="Bell MT" w:hAnsi="Bell MT"/>
          <w:sz w:val="24"/>
          <w:szCs w:val="24"/>
        </w:rPr>
        <w:t xml:space="preserve">Peter Gatrell’s approach in </w:t>
      </w:r>
      <w:r w:rsidRPr="007D2E46">
        <w:rPr>
          <w:rFonts w:ascii="Bell MT" w:hAnsi="Bell MT"/>
          <w:i/>
          <w:sz w:val="24"/>
          <w:szCs w:val="24"/>
        </w:rPr>
        <w:t>The Making of the Modern Refugee</w:t>
      </w:r>
      <w:r w:rsidR="006053EB">
        <w:rPr>
          <w:rFonts w:ascii="Bell MT" w:hAnsi="Bell MT"/>
          <w:sz w:val="24"/>
          <w:szCs w:val="24"/>
        </w:rPr>
        <w:t>):</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Pr>
          <w:rFonts w:ascii="Bell MT" w:hAnsi="Bell MT"/>
          <w:sz w:val="24"/>
          <w:szCs w:val="24"/>
        </w:rPr>
        <w:t xml:space="preserve"> causes for refugeedom;</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Pr>
          <w:rFonts w:ascii="Bell MT" w:hAnsi="Bell MT"/>
          <w:sz w:val="24"/>
          <w:szCs w:val="24"/>
        </w:rPr>
        <w:t xml:space="preserve"> approximate numbers of people affected, how those numbers are derived;</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Pr>
          <w:rFonts w:ascii="Bell MT" w:hAnsi="Bell MT"/>
          <w:sz w:val="24"/>
          <w:szCs w:val="24"/>
        </w:rPr>
        <w:t xml:space="preserve"> conditions of sojourn, policy toward refugees (domestic &amp; international);</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Pr>
          <w:rFonts w:ascii="Bell MT" w:hAnsi="Bell MT"/>
          <w:sz w:val="24"/>
          <w:szCs w:val="24"/>
        </w:rPr>
        <w:t xml:space="preserve"> protections offered for refugees;</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Pr>
          <w:rFonts w:ascii="Bell MT" w:hAnsi="Bell MT"/>
          <w:sz w:val="24"/>
          <w:szCs w:val="24"/>
        </w:rPr>
        <w:t xml:space="preserve"> sources and nature of humanitarian aid;</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Pr>
          <w:rFonts w:ascii="Bell MT" w:hAnsi="Bell MT"/>
          <w:sz w:val="24"/>
          <w:szCs w:val="24"/>
        </w:rPr>
        <w:t xml:space="preserve"> relative importance of diasporic ties;</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Pr>
          <w:rFonts w:ascii="Bell MT" w:hAnsi="Bell MT"/>
          <w:sz w:val="24"/>
          <w:szCs w:val="24"/>
        </w:rPr>
        <w:t xml:space="preserve"> conditions of repatriation;</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Pr>
          <w:rFonts w:ascii="Bell MT" w:hAnsi="Bell MT"/>
          <w:sz w:val="24"/>
          <w:szCs w:val="24"/>
        </w:rPr>
        <w:t xml:space="preserve"> refugee nationality/ citizenship/ statelessness;</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Pr>
          <w:rFonts w:ascii="Bell MT" w:hAnsi="Bell MT"/>
          <w:sz w:val="24"/>
          <w:szCs w:val="24"/>
        </w:rPr>
        <w:t xml:space="preserve"> representations of refugees;</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Pr>
          <w:rFonts w:ascii="Bell MT" w:hAnsi="Bell MT"/>
          <w:sz w:val="24"/>
          <w:szCs w:val="24"/>
        </w:rPr>
        <w:t xml:space="preserve"> refugee agency/ refugee voices;</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Pr>
          <w:rFonts w:ascii="Bell MT" w:hAnsi="Bell MT"/>
          <w:sz w:val="24"/>
          <w:szCs w:val="24"/>
        </w:rPr>
        <w:t xml:space="preserve"> commemoration;</w:t>
      </w:r>
      <w:r w:rsidR="0036694F">
        <w:rPr>
          <w:rFonts w:ascii="Bell MT" w:hAnsi="Bell MT"/>
          <w:sz w:val="24"/>
          <w:szCs w:val="24"/>
        </w:rPr>
        <w:t xml:space="preserve"> and</w:t>
      </w:r>
    </w:p>
    <w:p w:rsidR="007D2E46" w:rsidRDefault="007D2E46" w:rsidP="00677F41">
      <w:pPr>
        <w:spacing w:after="0" w:line="240" w:lineRule="auto"/>
        <w:rPr>
          <w:rFonts w:ascii="Bell MT" w:hAnsi="Bell MT"/>
          <w:sz w:val="24"/>
          <w:szCs w:val="24"/>
        </w:rPr>
      </w:pPr>
      <w:r>
        <w:rPr>
          <w:rFonts w:ascii="Times New Roman" w:hAnsi="Times New Roman" w:cs="Times New Roman"/>
          <w:sz w:val="24"/>
          <w:szCs w:val="24"/>
        </w:rPr>
        <w:t>•</w:t>
      </w:r>
      <w:r w:rsidR="0036694F">
        <w:rPr>
          <w:rFonts w:ascii="Bell MT" w:hAnsi="Bell MT"/>
          <w:sz w:val="24"/>
          <w:szCs w:val="24"/>
        </w:rPr>
        <w:t xml:space="preserve"> </w:t>
      </w:r>
      <w:r w:rsidR="0046697C">
        <w:rPr>
          <w:rFonts w:ascii="Bell MT" w:hAnsi="Bell MT"/>
          <w:sz w:val="24"/>
          <w:szCs w:val="24"/>
        </w:rPr>
        <w:t>relationship of the refugee experience to human rights developments.</w:t>
      </w:r>
    </w:p>
    <w:p w:rsidR="007D2E46" w:rsidRDefault="007D2E46" w:rsidP="005D5B44">
      <w:pPr>
        <w:spacing w:after="0" w:line="240" w:lineRule="auto"/>
        <w:rPr>
          <w:rFonts w:ascii="Bell MT" w:hAnsi="Bell MT"/>
          <w:b/>
          <w:u w:val="single"/>
        </w:rPr>
      </w:pPr>
    </w:p>
    <w:p w:rsidR="005D5B44" w:rsidRPr="00C8404D" w:rsidRDefault="005D5B44" w:rsidP="005D5B44">
      <w:pPr>
        <w:spacing w:after="0" w:line="240" w:lineRule="auto"/>
        <w:rPr>
          <w:rFonts w:ascii="Bell MT" w:hAnsi="Bell MT"/>
        </w:rPr>
      </w:pPr>
      <w:r w:rsidRPr="00C8404D">
        <w:rPr>
          <w:rFonts w:ascii="Bell MT" w:hAnsi="Bell MT"/>
          <w:b/>
          <w:u w:val="single"/>
        </w:rPr>
        <w:t>Attendance Policy</w:t>
      </w:r>
      <w:r w:rsidRPr="00C8404D">
        <w:rPr>
          <w:rFonts w:ascii="Bell MT" w:hAnsi="Bell MT"/>
          <w:u w:val="single"/>
        </w:rPr>
        <w:t>:</w:t>
      </w:r>
      <w:r w:rsidRPr="00C8404D">
        <w:rPr>
          <w:rFonts w:ascii="Bell MT" w:hAnsi="Bell MT"/>
        </w:rPr>
        <w:t xml:space="preserve"> </w:t>
      </w:r>
    </w:p>
    <w:p w:rsidR="005D5B44" w:rsidRPr="00FD0BA3" w:rsidRDefault="005D5B44" w:rsidP="005D5B44">
      <w:pPr>
        <w:spacing w:after="0" w:line="240" w:lineRule="auto"/>
        <w:rPr>
          <w:rFonts w:ascii="Bell MT" w:hAnsi="Bell MT"/>
          <w:u w:val="single"/>
        </w:rPr>
      </w:pPr>
      <w:r w:rsidRPr="00C8404D">
        <w:rPr>
          <w:rFonts w:ascii="Bell MT" w:hAnsi="Bell MT"/>
          <w:b/>
        </w:rPr>
        <w:t>Attendance at all class sessions is mandatory.</w:t>
      </w:r>
      <w:r w:rsidRPr="00C8404D">
        <w:rPr>
          <w:rFonts w:ascii="Bell MT" w:hAnsi="Bell MT"/>
        </w:rPr>
        <w:t xml:space="preserve"> </w:t>
      </w:r>
      <w:r w:rsidR="003D3B38">
        <w:rPr>
          <w:rFonts w:ascii="Bell MT" w:hAnsi="Bell MT"/>
        </w:rPr>
        <w:t xml:space="preserve">We are a small seminar. </w:t>
      </w:r>
      <w:r w:rsidRPr="00C8404D">
        <w:rPr>
          <w:rFonts w:ascii="Bell MT" w:hAnsi="Bell MT"/>
        </w:rPr>
        <w:t>Arrive on time. An attendance sheet will be passed around to sign at the beginning of class. More than four (4) absences will result in a grade penalty (1/2 of a letter grade) for each subsequent unexcused absence. Unexcused means undocumented by a doctor's note, or other valid form of documentation. If there is an occasion where you must leave early, notify me before class starts and sit near an exit. Be courteous. Do not disrupt the professor or your fellow students. Put away all electronic devices</w:t>
      </w:r>
      <w:r>
        <w:rPr>
          <w:rFonts w:ascii="Bell MT" w:hAnsi="Bell MT"/>
        </w:rPr>
        <w:t xml:space="preserve"> unless otherwise specified</w:t>
      </w:r>
      <w:r w:rsidRPr="00C8404D">
        <w:rPr>
          <w:rFonts w:ascii="Bell MT" w:hAnsi="Bell MT"/>
        </w:rPr>
        <w:t xml:space="preserve">. </w:t>
      </w:r>
      <w:r w:rsidRPr="00FD0BA3">
        <w:rPr>
          <w:rFonts w:ascii="Bell MT" w:hAnsi="Bell MT"/>
          <w:u w:val="single"/>
        </w:rPr>
        <w:t>Be prepared to participate.</w:t>
      </w:r>
    </w:p>
    <w:p w:rsidR="005D5B44" w:rsidRDefault="005D5B44" w:rsidP="00677F41">
      <w:pPr>
        <w:spacing w:after="0" w:line="240" w:lineRule="auto"/>
        <w:rPr>
          <w:rFonts w:ascii="Bell MT" w:hAnsi="Bell MT"/>
          <w:sz w:val="24"/>
          <w:szCs w:val="24"/>
        </w:rPr>
      </w:pPr>
    </w:p>
    <w:p w:rsidR="008B2CA3" w:rsidRPr="00C8404D" w:rsidRDefault="008B2CA3" w:rsidP="008B2CA3">
      <w:pPr>
        <w:spacing w:after="0" w:line="240" w:lineRule="auto"/>
        <w:rPr>
          <w:rFonts w:ascii="Bell MT" w:hAnsi="Bell MT" w:cstheme="minorHAnsi"/>
          <w:b/>
          <w:u w:val="single"/>
        </w:rPr>
      </w:pPr>
      <w:r w:rsidRPr="00C8404D">
        <w:rPr>
          <w:rFonts w:ascii="Bell MT" w:hAnsi="Bell MT" w:cstheme="minorHAnsi"/>
          <w:b/>
          <w:u w:val="single"/>
        </w:rPr>
        <w:t>Course Requirements:</w:t>
      </w:r>
    </w:p>
    <w:p w:rsidR="008B2CA3" w:rsidRPr="006B38BB" w:rsidRDefault="008B2CA3" w:rsidP="007657B4">
      <w:pPr>
        <w:pStyle w:val="ListParagraph"/>
        <w:numPr>
          <w:ilvl w:val="0"/>
          <w:numId w:val="2"/>
        </w:numPr>
        <w:rPr>
          <w:rFonts w:ascii="Bell MT" w:hAnsi="Bell MT" w:cstheme="minorHAnsi"/>
          <w:b/>
        </w:rPr>
      </w:pPr>
      <w:r w:rsidRPr="006B38BB">
        <w:rPr>
          <w:rFonts w:ascii="Bell MT" w:hAnsi="Bell MT" w:cstheme="minorHAnsi"/>
          <w:b/>
          <w:u w:val="single"/>
        </w:rPr>
        <w:t>Reaction Logs and Participation (RL) (50% of course grade):</w:t>
      </w:r>
      <w:r w:rsidRPr="006B38BB">
        <w:rPr>
          <w:rFonts w:ascii="Bell MT" w:hAnsi="Bell MT" w:cstheme="minorHAnsi"/>
          <w:b/>
        </w:rPr>
        <w:t xml:space="preserve"> </w:t>
      </w:r>
      <w:r w:rsidRPr="006B38BB">
        <w:rPr>
          <w:rFonts w:ascii="Bell MT" w:hAnsi="Bell MT" w:cstheme="minorHAnsi"/>
        </w:rPr>
        <w:t xml:space="preserve">You will write reaction logs (1-2 pages max) answering the question of the week, based on the readings. </w:t>
      </w:r>
      <w:r w:rsidRPr="006B38BB">
        <w:rPr>
          <w:rFonts w:ascii="Bell MT" w:hAnsi="Bell MT" w:cstheme="minorHAnsi"/>
          <w:u w:val="single"/>
        </w:rPr>
        <w:t>Reaction logs are due at the beginning of class on Fridays, typed, and in hard copy.</w:t>
      </w:r>
      <w:r w:rsidRPr="006B38BB">
        <w:rPr>
          <w:rFonts w:ascii="Bell MT" w:hAnsi="Bell MT" w:cstheme="minorHAnsi"/>
        </w:rPr>
        <w:t xml:space="preserve"> You will receive a grade for each entry. The final cumulative grade will be posted on blackboard. </w:t>
      </w:r>
    </w:p>
    <w:p w:rsidR="006B38BB" w:rsidRPr="006B38BB" w:rsidRDefault="006B38BB" w:rsidP="006B38BB">
      <w:pPr>
        <w:pStyle w:val="ListParagraph"/>
        <w:ind w:left="1080"/>
        <w:rPr>
          <w:rFonts w:ascii="Bell MT" w:hAnsi="Bell MT" w:cstheme="minorHAnsi"/>
          <w:b/>
        </w:rPr>
      </w:pPr>
    </w:p>
    <w:p w:rsidR="008B2CA3" w:rsidRPr="00C8404D" w:rsidRDefault="008B2CA3" w:rsidP="008B2CA3">
      <w:pPr>
        <w:pStyle w:val="ListParagraph"/>
        <w:numPr>
          <w:ilvl w:val="0"/>
          <w:numId w:val="2"/>
        </w:numPr>
        <w:rPr>
          <w:rFonts w:ascii="Bell MT" w:hAnsi="Bell MT" w:cstheme="minorHAnsi"/>
          <w:b/>
          <w:u w:val="single"/>
        </w:rPr>
      </w:pPr>
      <w:r w:rsidRPr="00C8404D">
        <w:rPr>
          <w:rFonts w:ascii="Bell MT" w:hAnsi="Bell MT" w:cstheme="minorHAnsi"/>
          <w:b/>
          <w:u w:val="single"/>
        </w:rPr>
        <w:t xml:space="preserve">Book Review and presentation (25% of course </w:t>
      </w:r>
      <w:r>
        <w:rPr>
          <w:rFonts w:ascii="Bell MT" w:hAnsi="Bell MT" w:cstheme="minorHAnsi"/>
          <w:b/>
          <w:u w:val="single"/>
        </w:rPr>
        <w:t>grade</w:t>
      </w:r>
      <w:r w:rsidRPr="00C8404D">
        <w:rPr>
          <w:rFonts w:ascii="Bell MT" w:hAnsi="Bell MT" w:cstheme="minorHAnsi"/>
          <w:b/>
          <w:u w:val="single"/>
        </w:rPr>
        <w:t xml:space="preserve">): </w:t>
      </w:r>
      <w:r>
        <w:rPr>
          <w:rFonts w:ascii="Bell MT" w:hAnsi="Bell MT" w:cstheme="minorHAnsi"/>
        </w:rPr>
        <w:t>You will write a 5</w:t>
      </w:r>
      <w:r w:rsidRPr="00C8404D">
        <w:rPr>
          <w:rFonts w:ascii="Bell MT" w:hAnsi="Bell MT" w:cstheme="minorHAnsi"/>
        </w:rPr>
        <w:t xml:space="preserve">-page book </w:t>
      </w:r>
      <w:r>
        <w:rPr>
          <w:rFonts w:ascii="Bell MT" w:hAnsi="Bell MT" w:cstheme="minorHAnsi"/>
        </w:rPr>
        <w:t>review of a book chosen from a prepared list</w:t>
      </w:r>
      <w:r w:rsidRPr="00C8404D">
        <w:rPr>
          <w:rFonts w:ascii="Bell MT" w:hAnsi="Bell MT" w:cstheme="minorHAnsi"/>
        </w:rPr>
        <w:t xml:space="preserve">. The book review should include identification of the author and the author's credentials, discussion of the book's argument (or main message), the author's most important observations and conclusions, discussion of sources (or background for novels), and what is new and/or distinctive about the method, argument, </w:t>
      </w:r>
      <w:r>
        <w:rPr>
          <w:rFonts w:ascii="Bell MT" w:hAnsi="Bell MT" w:cstheme="minorHAnsi"/>
        </w:rPr>
        <w:t xml:space="preserve">style, </w:t>
      </w:r>
      <w:r w:rsidRPr="00C8404D">
        <w:rPr>
          <w:rFonts w:ascii="Bell MT" w:hAnsi="Bell MT" w:cstheme="minorHAnsi"/>
        </w:rPr>
        <w:t xml:space="preserve">conclusions. </w:t>
      </w:r>
      <w:r w:rsidRPr="00C8404D">
        <w:rPr>
          <w:rFonts w:ascii="Bell MT" w:hAnsi="Bell MT" w:cstheme="minorHAnsi"/>
          <w:u w:val="single"/>
        </w:rPr>
        <w:t xml:space="preserve">The book review will be due on </w:t>
      </w:r>
      <w:r w:rsidR="009F0870">
        <w:rPr>
          <w:rFonts w:ascii="Bell MT" w:hAnsi="Bell MT" w:cstheme="minorHAnsi"/>
          <w:u w:val="single"/>
        </w:rPr>
        <w:t>Monday, March 6</w:t>
      </w:r>
      <w:r w:rsidR="009F0870" w:rsidRPr="009F0870">
        <w:rPr>
          <w:rFonts w:ascii="Bell MT" w:hAnsi="Bell MT" w:cstheme="minorHAnsi"/>
          <w:u w:val="single"/>
          <w:vertAlign w:val="superscript"/>
        </w:rPr>
        <w:t>th</w:t>
      </w:r>
      <w:r w:rsidR="009F0870">
        <w:rPr>
          <w:rFonts w:ascii="Bell MT" w:hAnsi="Bell MT" w:cstheme="minorHAnsi"/>
          <w:u w:val="single"/>
        </w:rPr>
        <w:t>, with presentations March 6</w:t>
      </w:r>
      <w:r w:rsidR="009F0870" w:rsidRPr="009F0870">
        <w:rPr>
          <w:rFonts w:ascii="Bell MT" w:hAnsi="Bell MT" w:cstheme="minorHAnsi"/>
          <w:u w:val="single"/>
          <w:vertAlign w:val="superscript"/>
        </w:rPr>
        <w:t>th</w:t>
      </w:r>
      <w:r w:rsidR="009F0870">
        <w:rPr>
          <w:rFonts w:ascii="Bell MT" w:hAnsi="Bell MT" w:cstheme="minorHAnsi"/>
          <w:u w:val="single"/>
        </w:rPr>
        <w:t xml:space="preserve"> &amp; 8</w:t>
      </w:r>
      <w:r w:rsidR="009F0870" w:rsidRPr="009F0870">
        <w:rPr>
          <w:rFonts w:ascii="Bell MT" w:hAnsi="Bell MT" w:cstheme="minorHAnsi"/>
          <w:u w:val="single"/>
          <w:vertAlign w:val="superscript"/>
        </w:rPr>
        <w:t>th</w:t>
      </w:r>
      <w:r w:rsidR="009F0870">
        <w:rPr>
          <w:rFonts w:ascii="Bell MT" w:hAnsi="Bell MT" w:cstheme="minorHAnsi"/>
          <w:u w:val="single"/>
        </w:rPr>
        <w:t>.</w:t>
      </w:r>
    </w:p>
    <w:p w:rsidR="008B2CA3" w:rsidRPr="00C8404D" w:rsidRDefault="008B2CA3" w:rsidP="008B2CA3">
      <w:pPr>
        <w:pStyle w:val="ListParagraph"/>
        <w:rPr>
          <w:rFonts w:ascii="Bell MT" w:hAnsi="Bell MT" w:cstheme="minorHAnsi"/>
          <w:b/>
          <w:u w:val="single"/>
        </w:rPr>
      </w:pPr>
    </w:p>
    <w:p w:rsidR="00FD0BA3" w:rsidRDefault="008B2CA3" w:rsidP="008B2CA3">
      <w:pPr>
        <w:pStyle w:val="ListParagraph"/>
        <w:numPr>
          <w:ilvl w:val="0"/>
          <w:numId w:val="2"/>
        </w:numPr>
        <w:rPr>
          <w:rFonts w:ascii="Bell MT" w:hAnsi="Bell MT" w:cstheme="minorHAnsi"/>
        </w:rPr>
      </w:pPr>
      <w:r>
        <w:rPr>
          <w:rFonts w:ascii="Bell MT" w:hAnsi="Bell MT" w:cstheme="minorHAnsi"/>
          <w:b/>
          <w:u w:val="single"/>
        </w:rPr>
        <w:t>Final exam (25% of course grade</w:t>
      </w:r>
      <w:r w:rsidRPr="00C8404D">
        <w:rPr>
          <w:rFonts w:ascii="Bell MT" w:hAnsi="Bell MT" w:cstheme="minorHAnsi"/>
          <w:b/>
          <w:u w:val="single"/>
        </w:rPr>
        <w:t>):</w:t>
      </w:r>
      <w:r w:rsidRPr="00C8404D">
        <w:rPr>
          <w:rFonts w:ascii="Bell MT" w:hAnsi="Bell MT" w:cstheme="minorHAnsi"/>
          <w:b/>
        </w:rPr>
        <w:t xml:space="preserve"> </w:t>
      </w:r>
      <w:r w:rsidR="00FD0BA3">
        <w:rPr>
          <w:rFonts w:ascii="Bell MT" w:hAnsi="Bell MT" w:cstheme="minorHAnsi"/>
        </w:rPr>
        <w:t>You will write a 5-</w:t>
      </w:r>
      <w:r w:rsidRPr="00C8404D">
        <w:rPr>
          <w:rFonts w:ascii="Bell MT" w:hAnsi="Bell MT" w:cstheme="minorHAnsi"/>
        </w:rPr>
        <w:t>page</w:t>
      </w:r>
      <w:r w:rsidR="00FD0BA3">
        <w:rPr>
          <w:rFonts w:ascii="Bell MT" w:hAnsi="Bell MT" w:cstheme="minorHAnsi"/>
        </w:rPr>
        <w:t xml:space="preserve"> take-home one question final exam due on Friday, April 21</w:t>
      </w:r>
      <w:r w:rsidR="00FD0BA3" w:rsidRPr="00FD0BA3">
        <w:rPr>
          <w:rFonts w:ascii="Bell MT" w:hAnsi="Bell MT" w:cstheme="minorHAnsi"/>
          <w:vertAlign w:val="superscript"/>
        </w:rPr>
        <w:t>st</w:t>
      </w:r>
      <w:r w:rsidR="00FD0BA3">
        <w:rPr>
          <w:rFonts w:ascii="Bell MT" w:hAnsi="Bell MT" w:cstheme="minorHAnsi"/>
        </w:rPr>
        <w:t>. We will discuss your responses to the question during the last week of class.</w:t>
      </w:r>
    </w:p>
    <w:p w:rsidR="00FD0BA3" w:rsidRPr="00FD0BA3" w:rsidRDefault="00FD0BA3" w:rsidP="00FD0BA3">
      <w:pPr>
        <w:pStyle w:val="ListParagraph"/>
        <w:rPr>
          <w:rFonts w:ascii="Bell MT" w:hAnsi="Bell MT" w:cstheme="minorHAnsi"/>
        </w:rPr>
      </w:pPr>
    </w:p>
    <w:p w:rsidR="008B2CA3" w:rsidRPr="00C8404D" w:rsidRDefault="00182D78" w:rsidP="008B2CA3">
      <w:pPr>
        <w:spacing w:after="0" w:line="240" w:lineRule="auto"/>
        <w:rPr>
          <w:rFonts w:ascii="Times New Roman" w:hAnsi="Times New Roman" w:cs="Times New Roman"/>
          <w:i/>
        </w:rPr>
      </w:pPr>
      <w:r>
        <w:rPr>
          <w:rFonts w:ascii="Times New Roman" w:hAnsi="Times New Roman" w:cs="Times New Roman"/>
          <w:i/>
        </w:rPr>
        <w:t>*</w:t>
      </w:r>
      <w:r w:rsidR="008B2CA3" w:rsidRPr="00C8404D">
        <w:rPr>
          <w:rFonts w:ascii="Times New Roman" w:hAnsi="Times New Roman" w:cs="Times New Roman"/>
          <w:i/>
        </w:rPr>
        <w:t xml:space="preserve">Written work for this course must adhere to the following format: double-spaced, one-inch margins, in 12 point Times New Roman font, paginated, </w:t>
      </w:r>
      <w:r w:rsidR="008B2CA3" w:rsidRPr="00C8404D">
        <w:rPr>
          <w:rFonts w:ascii="Times New Roman" w:hAnsi="Times New Roman" w:cs="Times New Roman"/>
          <w:i/>
          <w:u w:val="single"/>
        </w:rPr>
        <w:t>proofread</w:t>
      </w:r>
      <w:r w:rsidR="008B2CA3" w:rsidRPr="00C8404D">
        <w:rPr>
          <w:rFonts w:ascii="Times New Roman" w:hAnsi="Times New Roman" w:cs="Times New Roman"/>
          <w:i/>
        </w:rPr>
        <w:t xml:space="preserve">, and including </w:t>
      </w:r>
      <w:r w:rsidR="008B2CA3" w:rsidRPr="00047524">
        <w:rPr>
          <w:rFonts w:ascii="Times New Roman" w:hAnsi="Times New Roman" w:cs="Times New Roman"/>
          <w:b/>
          <w:i/>
        </w:rPr>
        <w:t>Chicago Style</w:t>
      </w:r>
      <w:r w:rsidR="008B2CA3" w:rsidRPr="00C8404D">
        <w:rPr>
          <w:rFonts w:ascii="Times New Roman" w:hAnsi="Times New Roman" w:cs="Times New Roman"/>
          <w:i/>
        </w:rPr>
        <w:t xml:space="preserve"> footnotes for the book review and research paper. Assignments are due at the beginning of class. No email attachments. Late papers will be penalized by 5 points for each day late.</w:t>
      </w:r>
    </w:p>
    <w:p w:rsidR="008B2CA3" w:rsidRPr="00C8404D" w:rsidRDefault="008B2CA3" w:rsidP="008B2CA3">
      <w:pPr>
        <w:pStyle w:val="Heading2"/>
        <w:spacing w:before="0" w:after="0"/>
        <w:ind w:left="0" w:firstLine="0"/>
        <w:rPr>
          <w:rFonts w:ascii="Bell MT" w:hAnsi="Bell MT" w:cstheme="minorHAnsi"/>
          <w:b w:val="0"/>
          <w:i w:val="0"/>
          <w:sz w:val="22"/>
          <w:szCs w:val="22"/>
        </w:rPr>
      </w:pPr>
      <w:r w:rsidRPr="00C8404D">
        <w:rPr>
          <w:rFonts w:ascii="Bell MT" w:hAnsi="Bell MT" w:cstheme="minorHAnsi"/>
          <w:sz w:val="22"/>
          <w:szCs w:val="22"/>
        </w:rPr>
        <w:t>•</w:t>
      </w:r>
      <w:r w:rsidRPr="00C8404D">
        <w:rPr>
          <w:rFonts w:ascii="Bell MT" w:hAnsi="Bell MT" w:cstheme="minorHAnsi"/>
          <w:i w:val="0"/>
          <w:sz w:val="22"/>
          <w:szCs w:val="22"/>
        </w:rPr>
        <w:t xml:space="preserve"> Cheating / Plagiarism: </w:t>
      </w:r>
      <w:r w:rsidRPr="00C8404D">
        <w:rPr>
          <w:rFonts w:ascii="Bell MT" w:hAnsi="Bell MT" w:cstheme="minorHAnsi"/>
          <w:b w:val="0"/>
          <w:i w:val="0"/>
          <w:sz w:val="22"/>
          <w:szCs w:val="22"/>
        </w:rPr>
        <w:t>Plagiarism refers to the reproduction of a</w:t>
      </w:r>
      <w:r w:rsidR="006B38BB">
        <w:rPr>
          <w:rFonts w:ascii="Bell MT" w:hAnsi="Bell MT" w:cstheme="minorHAnsi"/>
          <w:b w:val="0"/>
          <w:i w:val="0"/>
          <w:sz w:val="22"/>
          <w:szCs w:val="22"/>
        </w:rPr>
        <w:t xml:space="preserve">nother's words or ideas without </w:t>
      </w:r>
      <w:r w:rsidRPr="00C8404D">
        <w:rPr>
          <w:rFonts w:ascii="Bell MT" w:hAnsi="Bell MT" w:cstheme="minorHAnsi"/>
          <w:b w:val="0"/>
          <w:i w:val="0"/>
          <w:sz w:val="22"/>
          <w:szCs w:val="22"/>
        </w:rPr>
        <w:t xml:space="preserve">proper attribution. Cheating, plagiarism, and other forms of academic dishonesty are serious offenses, and will result in a failing grade and notification of the Dean of Students Office. Don't do it. </w:t>
      </w:r>
    </w:p>
    <w:p w:rsidR="008B2CA3" w:rsidRPr="00C8404D" w:rsidRDefault="008B2CA3" w:rsidP="008B2CA3">
      <w:pPr>
        <w:spacing w:after="0" w:line="240" w:lineRule="auto"/>
        <w:rPr>
          <w:rFonts w:ascii="Bell MT" w:eastAsia="Calibri" w:hAnsi="Bell MT" w:cstheme="minorHAnsi"/>
          <w:bCs/>
          <w:iCs/>
        </w:rPr>
      </w:pPr>
      <w:r w:rsidRPr="00C8404D">
        <w:rPr>
          <w:rFonts w:ascii="Bell MT" w:eastAsia="Calibri" w:hAnsi="Bell MT" w:cstheme="minorHAnsi"/>
          <w:b/>
          <w:bCs/>
          <w:iCs/>
        </w:rPr>
        <w:t xml:space="preserve">• Course evaluations: </w:t>
      </w:r>
      <w:r w:rsidRPr="00C8404D">
        <w:rPr>
          <w:rFonts w:ascii="Bell MT" w:eastAsia="Calibri" w:hAnsi="Bell MT" w:cstheme="minorHAnsi"/>
          <w:bCs/>
          <w:iCs/>
        </w:rPr>
        <w:t>During the</w:t>
      </w:r>
      <w:r w:rsidRPr="00C8404D">
        <w:rPr>
          <w:rFonts w:ascii="Bell MT" w:eastAsia="Calibri" w:hAnsi="Bell MT" w:cstheme="minorHAnsi"/>
          <w:b/>
          <w:bCs/>
          <w:iCs/>
        </w:rPr>
        <w:t xml:space="preserve"> </w:t>
      </w:r>
      <w:r w:rsidRPr="00C8404D">
        <w:rPr>
          <w:rFonts w:ascii="Bell MT" w:eastAsia="Calibri" w:hAnsi="Bell MT" w:cstheme="minorHAnsi"/>
          <w:bCs/>
          <w:iCs/>
        </w:rPr>
        <w:t>15</w:t>
      </w:r>
      <w:r w:rsidRPr="00C8404D">
        <w:rPr>
          <w:rFonts w:ascii="Bell MT" w:eastAsia="Calibri" w:hAnsi="Bell MT" w:cstheme="minorHAnsi"/>
          <w:bCs/>
          <w:iCs/>
          <w:vertAlign w:val="superscript"/>
        </w:rPr>
        <w:t xml:space="preserve">th </w:t>
      </w:r>
      <w:r w:rsidRPr="00C8404D">
        <w:rPr>
          <w:rFonts w:ascii="Bell MT" w:eastAsia="Calibri" w:hAnsi="Bell MT" w:cstheme="minorHAnsi"/>
          <w:bCs/>
          <w:iCs/>
        </w:rPr>
        <w:t>week of classes, you will receive an official email from evaluation administrators with a link to the evaluation site. You will have two weeks to complete the evaluation. I do not see your evaluation until after grades are submitted.</w:t>
      </w:r>
    </w:p>
    <w:p w:rsidR="008B2CA3" w:rsidRPr="00C8404D" w:rsidRDefault="008B2CA3" w:rsidP="008B2CA3">
      <w:pPr>
        <w:spacing w:after="0" w:line="240" w:lineRule="auto"/>
        <w:rPr>
          <w:rFonts w:ascii="Bell MT" w:hAnsi="Bell MT" w:cstheme="minorHAnsi"/>
          <w:bCs/>
        </w:rPr>
      </w:pPr>
      <w:r w:rsidRPr="00C8404D">
        <w:rPr>
          <w:rFonts w:ascii="Bell MT" w:hAnsi="Bell MT" w:cstheme="minorHAnsi"/>
          <w:b/>
          <w:bCs/>
        </w:rPr>
        <w:t xml:space="preserve">• Disclaimer:   </w:t>
      </w:r>
      <w:r w:rsidRPr="00C8404D">
        <w:rPr>
          <w:rFonts w:ascii="Bell MT" w:hAnsi="Bell MT" w:cstheme="minorHAnsi"/>
          <w:bCs/>
        </w:rPr>
        <w:t>In the event of a major campus emergency, the above requirements, deadlines and grading policies are subject to changes that may be required by a revised semester calendar.  Any such changes in this course will be posted on Blackboard once the course resumes or can be obtained by contacting the professor via email.</w:t>
      </w:r>
    </w:p>
    <w:p w:rsidR="008B2CA3" w:rsidRDefault="008B2CA3" w:rsidP="008B2CA3">
      <w:pPr>
        <w:spacing w:after="0" w:line="240" w:lineRule="auto"/>
        <w:rPr>
          <w:rFonts w:ascii="Bell MT" w:hAnsi="Bell MT" w:cstheme="minorHAnsi"/>
          <w:bCs/>
        </w:rPr>
      </w:pPr>
      <w:r w:rsidRPr="00C8404D">
        <w:rPr>
          <w:rFonts w:ascii="Bell MT" w:hAnsi="Bell MT" w:cstheme="minorHAnsi"/>
          <w:b/>
          <w:bCs/>
        </w:rPr>
        <w:t>*</w:t>
      </w:r>
      <w:r w:rsidRPr="00C8404D">
        <w:rPr>
          <w:rFonts w:ascii="Edwardian Script ITC" w:hAnsi="Edwardian Script ITC" w:cstheme="minorHAnsi"/>
          <w:b/>
          <w:bCs/>
        </w:rPr>
        <w:t>Email etiquette</w:t>
      </w:r>
      <w:r w:rsidRPr="00C8404D">
        <w:rPr>
          <w:rFonts w:ascii="Bell MT" w:hAnsi="Bell MT" w:cstheme="minorHAnsi"/>
          <w:bCs/>
        </w:rPr>
        <w:t xml:space="preserve">: Outside of class or office hours, communicate with your professor by email. State the reason for your email in the subject line (ex: “question about essay”). Include a full salutation (ex: “Dear Professor”), and closing with your full name (ex: “Sincerely, Eleanor Roosevelt”). Use full sentences, correct grammar, and punctuation. If you fail to follow this etiquette, I will not respond to your email. I will </w:t>
      </w:r>
      <w:r w:rsidRPr="00C8404D">
        <w:rPr>
          <w:rFonts w:ascii="Bell MT" w:hAnsi="Bell MT" w:cstheme="minorHAnsi"/>
          <w:bCs/>
          <w:i/>
        </w:rPr>
        <w:t>usually</w:t>
      </w:r>
      <w:r w:rsidRPr="00C8404D">
        <w:rPr>
          <w:rFonts w:ascii="Bell MT" w:hAnsi="Bell MT" w:cstheme="minorHAnsi"/>
          <w:bCs/>
        </w:rPr>
        <w:t xml:space="preserve"> respond to your emails within 24 hours, with the exception of weekends.</w:t>
      </w:r>
    </w:p>
    <w:p w:rsidR="00182D78" w:rsidRPr="00C8404D" w:rsidRDefault="00182D78" w:rsidP="008B2CA3">
      <w:pPr>
        <w:spacing w:after="0" w:line="240" w:lineRule="auto"/>
        <w:rPr>
          <w:rFonts w:ascii="Bell MT" w:hAnsi="Bell MT" w:cstheme="minorHAnsi"/>
          <w:bCs/>
        </w:rPr>
      </w:pPr>
    </w:p>
    <w:p w:rsidR="008B2CA3" w:rsidRPr="00770A8D" w:rsidRDefault="00182D78" w:rsidP="00182D78">
      <w:pPr>
        <w:spacing w:after="0" w:line="240" w:lineRule="auto"/>
        <w:jc w:val="center"/>
        <w:rPr>
          <w:rFonts w:ascii="Bell MT" w:hAnsi="Bell MT"/>
          <w:sz w:val="24"/>
          <w:szCs w:val="24"/>
        </w:rPr>
      </w:pPr>
      <w:r>
        <w:rPr>
          <w:rFonts w:ascii="Bell MT" w:hAnsi="Bell MT"/>
          <w:sz w:val="24"/>
          <w:szCs w:val="24"/>
        </w:rPr>
        <w:t>***</w:t>
      </w:r>
    </w:p>
    <w:p w:rsidR="00CD62CF" w:rsidRPr="00C8404D" w:rsidRDefault="00CD62CF" w:rsidP="00CD62CF">
      <w:pPr>
        <w:spacing w:after="0" w:line="240" w:lineRule="auto"/>
        <w:rPr>
          <w:rFonts w:ascii="Bell MT" w:hAnsi="Bell MT"/>
          <w:b/>
        </w:rPr>
      </w:pPr>
      <w:r w:rsidRPr="00C8404D">
        <w:rPr>
          <w:rFonts w:ascii="Bell MT" w:hAnsi="Bell MT"/>
          <w:b/>
        </w:rPr>
        <w:t>Schedule of Classes</w:t>
      </w:r>
    </w:p>
    <w:p w:rsidR="00CD62CF" w:rsidRPr="00C8404D" w:rsidRDefault="00CD62CF" w:rsidP="00CD62CF">
      <w:pPr>
        <w:spacing w:after="0" w:line="240" w:lineRule="auto"/>
        <w:rPr>
          <w:rFonts w:ascii="Bell MT" w:hAnsi="Bell MT"/>
        </w:rPr>
      </w:pPr>
      <w:r w:rsidRPr="00C8404D">
        <w:rPr>
          <w:rFonts w:ascii="Bell MT" w:hAnsi="Bell MT"/>
        </w:rPr>
        <w:t xml:space="preserve">Week 1: </w:t>
      </w:r>
      <w:r w:rsidRPr="00C8404D">
        <w:rPr>
          <w:rFonts w:ascii="Bell MT" w:hAnsi="Bell MT"/>
        </w:rPr>
        <w:tab/>
      </w:r>
      <w:r w:rsidR="00B47B98">
        <w:rPr>
          <w:rFonts w:ascii="Bell MT" w:hAnsi="Bell MT"/>
          <w:b/>
        </w:rPr>
        <w:t>Who is a Refugee?</w:t>
      </w:r>
    </w:p>
    <w:p w:rsidR="00CD62CF" w:rsidRPr="00C8404D" w:rsidRDefault="00CD62CF" w:rsidP="00CD62CF">
      <w:pPr>
        <w:spacing w:after="0" w:line="240" w:lineRule="auto"/>
        <w:ind w:left="720" w:firstLine="720"/>
        <w:rPr>
          <w:rFonts w:ascii="Bell MT" w:hAnsi="Bell MT"/>
        </w:rPr>
      </w:pPr>
      <w:r>
        <w:rPr>
          <w:rFonts w:ascii="Bell MT" w:hAnsi="Bell MT"/>
        </w:rPr>
        <w:t>M, 1/9</w:t>
      </w:r>
      <w:r w:rsidRPr="00C8404D">
        <w:rPr>
          <w:rFonts w:ascii="Bell MT" w:hAnsi="Bell MT"/>
        </w:rPr>
        <w:t>:</w:t>
      </w:r>
      <w:r w:rsidRPr="00C8404D">
        <w:rPr>
          <w:rFonts w:ascii="Bell MT" w:hAnsi="Bell MT"/>
        </w:rPr>
        <w:tab/>
      </w:r>
      <w:r>
        <w:rPr>
          <w:rFonts w:ascii="Bell MT" w:hAnsi="Bell MT"/>
        </w:rPr>
        <w:tab/>
      </w:r>
      <w:r w:rsidR="000B7ADC">
        <w:rPr>
          <w:rFonts w:ascii="Bell MT" w:hAnsi="Bell MT"/>
        </w:rPr>
        <w:t>Introduction,</w:t>
      </w:r>
      <w:r w:rsidRPr="00C8404D">
        <w:rPr>
          <w:rFonts w:ascii="Bell MT" w:hAnsi="Bell MT"/>
        </w:rPr>
        <w:t xml:space="preserve"> </w:t>
      </w:r>
      <w:r w:rsidR="00B47B98">
        <w:rPr>
          <w:rFonts w:ascii="Bell MT" w:hAnsi="Bell MT"/>
        </w:rPr>
        <w:t>Course Overview</w:t>
      </w:r>
      <w:r w:rsidR="00103144">
        <w:rPr>
          <w:rFonts w:ascii="Bell MT" w:hAnsi="Bell MT"/>
        </w:rPr>
        <w:t xml:space="preserve">, </w:t>
      </w:r>
      <w:r w:rsidR="000B7ADC">
        <w:rPr>
          <w:rFonts w:ascii="Bell MT" w:hAnsi="Bell MT"/>
        </w:rPr>
        <w:t>Approaches</w:t>
      </w:r>
      <w:r w:rsidR="00103144">
        <w:rPr>
          <w:rFonts w:ascii="Bell MT" w:hAnsi="Bell MT"/>
        </w:rPr>
        <w:t>, Questions</w:t>
      </w:r>
    </w:p>
    <w:p w:rsidR="00CD62CF" w:rsidRPr="00C8404D" w:rsidRDefault="00B47B98" w:rsidP="00CD62CF">
      <w:pPr>
        <w:spacing w:after="0" w:line="240" w:lineRule="auto"/>
        <w:ind w:left="720" w:firstLine="720"/>
        <w:rPr>
          <w:rFonts w:ascii="Bell MT" w:hAnsi="Bell MT"/>
        </w:rPr>
      </w:pPr>
      <w:r>
        <w:rPr>
          <w:rFonts w:ascii="Bell MT" w:hAnsi="Bell MT"/>
        </w:rPr>
        <w:tab/>
      </w:r>
      <w:r>
        <w:rPr>
          <w:rFonts w:ascii="Bell MT" w:hAnsi="Bell MT"/>
        </w:rPr>
        <w:tab/>
        <w:t xml:space="preserve">• </w:t>
      </w:r>
      <w:r w:rsidR="00FE79BD">
        <w:rPr>
          <w:rFonts w:ascii="Bell MT" w:hAnsi="Bell MT"/>
        </w:rPr>
        <w:t>1951 Convention on Refugees*</w:t>
      </w:r>
      <w:r w:rsidR="00F91FA6">
        <w:rPr>
          <w:rFonts w:ascii="Bell MT" w:hAnsi="Bell MT"/>
        </w:rPr>
        <w:t xml:space="preserve"> - esp. Article 1.A.2, and Article 33</w:t>
      </w:r>
    </w:p>
    <w:p w:rsidR="00CD62CF" w:rsidRPr="0074424A" w:rsidRDefault="00CD62CF" w:rsidP="00CD62CF">
      <w:pPr>
        <w:spacing w:after="0" w:line="240" w:lineRule="auto"/>
        <w:ind w:left="720" w:firstLine="720"/>
        <w:rPr>
          <w:rFonts w:ascii="Bell MT" w:hAnsi="Bell MT"/>
          <w:lang w:val="de-DE"/>
        </w:rPr>
      </w:pPr>
      <w:r w:rsidRPr="0074424A">
        <w:rPr>
          <w:rFonts w:ascii="Bell MT" w:hAnsi="Bell MT"/>
          <w:lang w:val="de-DE"/>
        </w:rPr>
        <w:t>W, 1/11</w:t>
      </w:r>
      <w:r w:rsidR="00FE79BD" w:rsidRPr="0074424A">
        <w:rPr>
          <w:rFonts w:ascii="Bell MT" w:hAnsi="Bell MT"/>
          <w:lang w:val="de-DE"/>
        </w:rPr>
        <w:t xml:space="preserve">: </w:t>
      </w:r>
      <w:r w:rsidR="00FE79BD" w:rsidRPr="0074424A">
        <w:rPr>
          <w:rFonts w:ascii="Bell MT" w:hAnsi="Bell MT"/>
          <w:lang w:val="de-DE"/>
        </w:rPr>
        <w:tab/>
      </w:r>
      <w:r w:rsidR="00FE79BD" w:rsidRPr="007C10F9">
        <w:rPr>
          <w:rFonts w:ascii="Bell MT" w:hAnsi="Bell MT"/>
          <w:b/>
          <w:lang w:val="de-DE"/>
        </w:rPr>
        <w:t>Zolberg</w:t>
      </w:r>
      <w:r w:rsidR="00FE79BD" w:rsidRPr="0074424A">
        <w:rPr>
          <w:rFonts w:ascii="Bell MT" w:hAnsi="Bell MT"/>
          <w:lang w:val="de-DE"/>
        </w:rPr>
        <w:t>, et al, ch.1, pp. 3-18.</w:t>
      </w:r>
    </w:p>
    <w:p w:rsidR="00CD62CF" w:rsidRPr="00FE79BD" w:rsidRDefault="00CD62CF" w:rsidP="00CD62CF">
      <w:pPr>
        <w:spacing w:after="0" w:line="240" w:lineRule="auto"/>
        <w:rPr>
          <w:rFonts w:ascii="Bell MT" w:hAnsi="Bell MT"/>
          <w:lang w:val="de-DE"/>
        </w:rPr>
      </w:pPr>
      <w:r w:rsidRPr="0074424A">
        <w:rPr>
          <w:rFonts w:ascii="Bell MT" w:hAnsi="Bell MT"/>
          <w:lang w:val="de-DE"/>
        </w:rPr>
        <w:tab/>
      </w:r>
      <w:r w:rsidRPr="0074424A">
        <w:rPr>
          <w:rFonts w:ascii="Bell MT" w:hAnsi="Bell MT"/>
          <w:lang w:val="de-DE"/>
        </w:rPr>
        <w:tab/>
      </w:r>
      <w:r w:rsidRPr="00FE79BD">
        <w:rPr>
          <w:rFonts w:ascii="Bell MT" w:hAnsi="Bell MT"/>
          <w:lang w:val="de-DE"/>
        </w:rPr>
        <w:t>F, 1/13</w:t>
      </w:r>
      <w:r w:rsidR="00FE79BD" w:rsidRPr="00FE79BD">
        <w:rPr>
          <w:rFonts w:ascii="Bell MT" w:hAnsi="Bell MT"/>
          <w:lang w:val="de-DE"/>
        </w:rPr>
        <w:t xml:space="preserve">: </w:t>
      </w:r>
      <w:r w:rsidR="00FE79BD" w:rsidRPr="00FE79BD">
        <w:rPr>
          <w:rFonts w:ascii="Bell MT" w:hAnsi="Bell MT"/>
          <w:lang w:val="de-DE"/>
        </w:rPr>
        <w:tab/>
      </w:r>
      <w:r w:rsidR="00FE79BD" w:rsidRPr="007C10F9">
        <w:rPr>
          <w:rFonts w:ascii="Bell MT" w:hAnsi="Bell MT"/>
          <w:b/>
          <w:lang w:val="de-DE"/>
        </w:rPr>
        <w:t>Zolberg</w:t>
      </w:r>
      <w:r w:rsidR="00FE79BD" w:rsidRPr="00FE79BD">
        <w:rPr>
          <w:rFonts w:ascii="Bell MT" w:hAnsi="Bell MT"/>
          <w:lang w:val="de-DE"/>
        </w:rPr>
        <w:t>, et al, ch.1, pp. 18-33.</w:t>
      </w:r>
    </w:p>
    <w:p w:rsidR="00CD62CF" w:rsidRPr="00C8404D" w:rsidRDefault="00FE79BD" w:rsidP="00CD62CF">
      <w:pPr>
        <w:spacing w:after="0" w:line="240" w:lineRule="auto"/>
        <w:ind w:left="3600"/>
        <w:rPr>
          <w:rFonts w:ascii="Bell MT" w:hAnsi="Bell MT"/>
        </w:rPr>
      </w:pPr>
      <w:r>
        <w:rPr>
          <w:rFonts w:ascii="Bell MT" w:hAnsi="Bell MT"/>
        </w:rPr>
        <w:t>•RL#1: What do the authors mean when they use “violence” as a way to organize their d</w:t>
      </w:r>
      <w:r w:rsidR="0074424A">
        <w:rPr>
          <w:rFonts w:ascii="Bell MT" w:hAnsi="Bell MT"/>
        </w:rPr>
        <w:t>efinition of “refugee”? How closely</w:t>
      </w:r>
      <w:r>
        <w:rPr>
          <w:rFonts w:ascii="Bell MT" w:hAnsi="Bell MT"/>
        </w:rPr>
        <w:t xml:space="preserve"> does this apply to the way you have thought about refugees and the condition of being a refugee (refugeedom)?</w:t>
      </w:r>
    </w:p>
    <w:p w:rsidR="00CD62CF" w:rsidRPr="00C8404D" w:rsidRDefault="00CD62CF" w:rsidP="00CD62CF">
      <w:pPr>
        <w:spacing w:after="0" w:line="240" w:lineRule="auto"/>
        <w:ind w:left="720" w:firstLine="720"/>
        <w:rPr>
          <w:rFonts w:ascii="Bell MT" w:hAnsi="Bell MT"/>
          <w:b/>
        </w:rPr>
      </w:pPr>
    </w:p>
    <w:p w:rsidR="00CD62CF" w:rsidRPr="00C8404D" w:rsidRDefault="00CD62CF" w:rsidP="00CD62CF">
      <w:pPr>
        <w:spacing w:after="0" w:line="240" w:lineRule="auto"/>
        <w:rPr>
          <w:rFonts w:ascii="Bell MT" w:hAnsi="Bell MT"/>
          <w:b/>
        </w:rPr>
      </w:pPr>
      <w:r w:rsidRPr="00C8404D">
        <w:rPr>
          <w:rFonts w:ascii="Bell MT" w:hAnsi="Bell MT"/>
        </w:rPr>
        <w:t xml:space="preserve">Week 2: </w:t>
      </w:r>
      <w:r w:rsidRPr="00C8404D">
        <w:rPr>
          <w:rFonts w:ascii="Bell MT" w:hAnsi="Bell MT"/>
        </w:rPr>
        <w:tab/>
      </w:r>
      <w:r w:rsidR="00207306">
        <w:rPr>
          <w:rFonts w:ascii="Bell MT" w:hAnsi="Bell MT"/>
          <w:b/>
        </w:rPr>
        <w:t>Migration Stories</w:t>
      </w:r>
    </w:p>
    <w:p w:rsidR="00CD62CF" w:rsidRPr="00C8404D" w:rsidRDefault="00CD62CF" w:rsidP="00CD62CF">
      <w:pPr>
        <w:spacing w:after="0" w:line="240" w:lineRule="auto"/>
        <w:ind w:left="720" w:firstLine="720"/>
        <w:rPr>
          <w:rFonts w:ascii="Bell MT" w:hAnsi="Bell MT"/>
        </w:rPr>
      </w:pPr>
      <w:r w:rsidRPr="00C8404D">
        <w:rPr>
          <w:rFonts w:ascii="Bell MT" w:hAnsi="Bell MT"/>
        </w:rPr>
        <w:t xml:space="preserve">M, </w:t>
      </w:r>
      <w:r>
        <w:rPr>
          <w:rFonts w:ascii="Bell MT" w:hAnsi="Bell MT"/>
        </w:rPr>
        <w:t>1/16</w:t>
      </w:r>
      <w:r w:rsidRPr="00C8404D">
        <w:rPr>
          <w:rFonts w:ascii="Bell MT" w:hAnsi="Bell MT"/>
        </w:rPr>
        <w:t>:</w:t>
      </w:r>
      <w:r w:rsidRPr="00C8404D">
        <w:rPr>
          <w:rFonts w:ascii="Bell MT" w:hAnsi="Bell MT"/>
        </w:rPr>
        <w:tab/>
        <w:t>No Class – Martin Luther King, Jr. Day</w:t>
      </w:r>
    </w:p>
    <w:p w:rsidR="003A6001" w:rsidRDefault="00CD62CF" w:rsidP="003A6001">
      <w:pPr>
        <w:spacing w:after="0" w:line="240" w:lineRule="auto"/>
        <w:ind w:left="2880" w:hanging="1440"/>
        <w:rPr>
          <w:rFonts w:ascii="Bell MT" w:hAnsi="Bell MT"/>
          <w:color w:val="000000"/>
        </w:rPr>
      </w:pPr>
      <w:r>
        <w:rPr>
          <w:rFonts w:ascii="Bell MT" w:hAnsi="Bell MT"/>
        </w:rPr>
        <w:t>W, 1/18</w:t>
      </w:r>
      <w:r w:rsidR="003A6001">
        <w:rPr>
          <w:rFonts w:ascii="Bell MT" w:hAnsi="Bell MT"/>
        </w:rPr>
        <w:t xml:space="preserve">: </w:t>
      </w:r>
      <w:r w:rsidR="003A6001">
        <w:rPr>
          <w:rFonts w:ascii="Bell MT" w:hAnsi="Bell MT"/>
        </w:rPr>
        <w:tab/>
      </w:r>
      <w:r w:rsidR="003A6001">
        <w:rPr>
          <w:rFonts w:ascii="Bell MT" w:hAnsi="Bell MT"/>
          <w:color w:val="000000"/>
        </w:rPr>
        <w:t>Nomads &amp; Others</w:t>
      </w:r>
    </w:p>
    <w:p w:rsidR="003A6001" w:rsidRDefault="003A6001" w:rsidP="003A6001">
      <w:pPr>
        <w:spacing w:after="0" w:line="240" w:lineRule="auto"/>
        <w:ind w:left="2880" w:hanging="1440"/>
        <w:rPr>
          <w:rFonts w:ascii="Bell MT" w:hAnsi="Bell MT"/>
          <w:color w:val="000000"/>
        </w:rPr>
      </w:pPr>
      <w:r>
        <w:rPr>
          <w:rFonts w:ascii="Bell MT" w:hAnsi="Bell MT"/>
        </w:rPr>
        <w:tab/>
      </w:r>
      <w:r>
        <w:rPr>
          <w:rFonts w:ascii="Times New Roman" w:hAnsi="Times New Roman" w:cs="Times New Roman"/>
        </w:rPr>
        <w:t>•</w:t>
      </w:r>
      <w:r>
        <w:rPr>
          <w:rFonts w:ascii="Bell MT" w:hAnsi="Bell MT"/>
        </w:rPr>
        <w:t xml:space="preserve"> </w:t>
      </w:r>
      <w:r w:rsidRPr="001D36A4">
        <w:rPr>
          <w:rFonts w:ascii="Bell MT" w:hAnsi="Bell MT"/>
          <w:b/>
        </w:rPr>
        <w:t>Slezkine</w:t>
      </w:r>
      <w:r>
        <w:rPr>
          <w:rFonts w:ascii="Bell MT" w:hAnsi="Bell MT"/>
        </w:rPr>
        <w:t xml:space="preserve">, </w:t>
      </w:r>
      <w:r w:rsidRPr="00FE55A4">
        <w:rPr>
          <w:rFonts w:ascii="Bell MT" w:hAnsi="Bell MT"/>
          <w:i/>
        </w:rPr>
        <w:t>The Jewish Century</w:t>
      </w:r>
      <w:r>
        <w:rPr>
          <w:rFonts w:ascii="Bell MT" w:hAnsi="Bell MT"/>
        </w:rPr>
        <w:t xml:space="preserve"> (Princeton UP, 2004), pp.4-39.*</w:t>
      </w:r>
    </w:p>
    <w:p w:rsidR="003A6001" w:rsidRPr="00207306" w:rsidRDefault="003A6001" w:rsidP="003A6001">
      <w:pPr>
        <w:spacing w:after="0" w:line="240" w:lineRule="auto"/>
        <w:ind w:left="3600"/>
        <w:rPr>
          <w:rFonts w:ascii="Bell MT" w:hAnsi="Bell MT"/>
          <w:color w:val="000000"/>
        </w:rPr>
      </w:pPr>
      <w:r>
        <w:rPr>
          <w:rFonts w:ascii="Bell MT" w:hAnsi="Bell MT"/>
          <w:color w:val="000000"/>
        </w:rPr>
        <w:t>• Who are the “Mercurians” and “Apollonians”? How have they interacted with each other? How are migration and migrants perceived (and “Others”)?</w:t>
      </w:r>
    </w:p>
    <w:p w:rsidR="00CD62CF" w:rsidRDefault="003A6001" w:rsidP="003A6001">
      <w:pPr>
        <w:spacing w:after="0" w:line="240" w:lineRule="auto"/>
        <w:ind w:left="720" w:firstLine="720"/>
        <w:rPr>
          <w:rFonts w:ascii="Bell MT" w:hAnsi="Bell MT"/>
        </w:rPr>
      </w:pPr>
      <w:r>
        <w:rPr>
          <w:rFonts w:ascii="Bell MT" w:hAnsi="Bell MT"/>
        </w:rPr>
        <w:t>F, 1/20</w:t>
      </w:r>
      <w:r w:rsidRPr="00C8404D">
        <w:rPr>
          <w:rFonts w:ascii="Bell MT" w:hAnsi="Bell MT"/>
        </w:rPr>
        <w:t>:</w:t>
      </w:r>
      <w:r>
        <w:rPr>
          <w:rFonts w:ascii="Bell MT" w:hAnsi="Bell MT"/>
          <w:color w:val="000000"/>
        </w:rPr>
        <w:t xml:space="preserve"> </w:t>
      </w:r>
      <w:r>
        <w:rPr>
          <w:rFonts w:ascii="Bell MT" w:hAnsi="Bell MT"/>
          <w:color w:val="000000"/>
        </w:rPr>
        <w:tab/>
      </w:r>
      <w:r>
        <w:rPr>
          <w:rFonts w:ascii="Bell MT" w:hAnsi="Bell MT"/>
        </w:rPr>
        <w:t>MIGRATION STORIES DUE (</w:t>
      </w:r>
      <w:r w:rsidRPr="003A6001">
        <w:rPr>
          <w:rFonts w:ascii="Bell MT" w:hAnsi="Bell MT"/>
          <w:u w:val="single"/>
        </w:rPr>
        <w:t>counts as</w:t>
      </w:r>
      <w:r w:rsidR="00207306" w:rsidRPr="003A6001">
        <w:rPr>
          <w:rFonts w:ascii="Bell MT" w:hAnsi="Bell MT"/>
          <w:u w:val="single"/>
        </w:rPr>
        <w:t xml:space="preserve"> RL</w:t>
      </w:r>
      <w:r w:rsidRPr="003A6001">
        <w:rPr>
          <w:rFonts w:ascii="Bell MT" w:hAnsi="Bell MT"/>
          <w:u w:val="single"/>
        </w:rPr>
        <w:t>#2</w:t>
      </w:r>
      <w:r w:rsidR="00207306">
        <w:rPr>
          <w:rFonts w:ascii="Bell MT" w:hAnsi="Bell MT"/>
        </w:rPr>
        <w:t>):</w:t>
      </w:r>
    </w:p>
    <w:p w:rsidR="003A6001" w:rsidRPr="00C8404D" w:rsidRDefault="00207306" w:rsidP="003A6001">
      <w:pPr>
        <w:spacing w:after="0" w:line="240" w:lineRule="auto"/>
        <w:ind w:left="2880"/>
        <w:rPr>
          <w:rFonts w:ascii="Bell MT" w:hAnsi="Bell MT"/>
        </w:rPr>
      </w:pPr>
      <w:r>
        <w:rPr>
          <w:rFonts w:ascii="Times New Roman" w:hAnsi="Times New Roman" w:cs="Times New Roman"/>
        </w:rPr>
        <w:t>•</w:t>
      </w:r>
      <w:r>
        <w:rPr>
          <w:rFonts w:ascii="Bell MT" w:hAnsi="Bell MT"/>
        </w:rPr>
        <w:t xml:space="preserve"> prepare a story from your family’s (or your own) migration history, whether in the U.S. or international (2 pgs). Examples from Prof. Susan Gzesh’s (Pozen Center, UChicago</w:t>
      </w:r>
      <w:r w:rsidR="0074424A">
        <w:rPr>
          <w:rFonts w:ascii="Bell MT" w:hAnsi="Bell MT"/>
        </w:rPr>
        <w:t>) classes have included: “how m</w:t>
      </w:r>
      <w:r>
        <w:rPr>
          <w:rFonts w:ascii="Bell MT" w:hAnsi="Bell MT"/>
        </w:rPr>
        <w:t>y grandmother moved from rural Mississippi to Chicago,” “when my father came to the US from Jordan to go to graduate school and met my mother in class,” and “when my great-grandfather escaped from being</w:t>
      </w:r>
      <w:r w:rsidR="003A6001" w:rsidRPr="003A6001">
        <w:rPr>
          <w:rFonts w:ascii="Bell MT" w:hAnsi="Bell MT"/>
        </w:rPr>
        <w:t xml:space="preserve"> </w:t>
      </w:r>
      <w:r w:rsidR="003A6001">
        <w:rPr>
          <w:rFonts w:ascii="Bell MT" w:hAnsi="Bell MT"/>
        </w:rPr>
        <w:t>drafted into the Tsar’s army.”</w:t>
      </w:r>
    </w:p>
    <w:p w:rsidR="00CD62CF" w:rsidRPr="00C8404D" w:rsidRDefault="00CD62CF" w:rsidP="00CD62CF">
      <w:pPr>
        <w:spacing w:after="0" w:line="240" w:lineRule="auto"/>
        <w:rPr>
          <w:rFonts w:ascii="Bell MT" w:hAnsi="Bell MT"/>
        </w:rPr>
      </w:pPr>
    </w:p>
    <w:p w:rsidR="00CD62CF" w:rsidRPr="00C8404D" w:rsidRDefault="00CD62CF" w:rsidP="00CD62CF">
      <w:pPr>
        <w:spacing w:after="0" w:line="240" w:lineRule="auto"/>
        <w:jc w:val="both"/>
        <w:rPr>
          <w:rFonts w:ascii="Bell MT" w:hAnsi="Bell MT"/>
        </w:rPr>
      </w:pPr>
      <w:r w:rsidRPr="00C8404D">
        <w:rPr>
          <w:rFonts w:ascii="Bell MT" w:hAnsi="Bell MT"/>
        </w:rPr>
        <w:t>Week 3:</w:t>
      </w:r>
      <w:r w:rsidRPr="00C8404D">
        <w:rPr>
          <w:rFonts w:ascii="Bell MT" w:hAnsi="Bell MT"/>
        </w:rPr>
        <w:tab/>
      </w:r>
      <w:r w:rsidR="001D4085">
        <w:rPr>
          <w:rFonts w:ascii="Bell MT" w:hAnsi="Bell MT"/>
          <w:b/>
        </w:rPr>
        <w:t>The Gre</w:t>
      </w:r>
      <w:r w:rsidR="00B57228">
        <w:rPr>
          <w:rFonts w:ascii="Bell MT" w:hAnsi="Bell MT"/>
          <w:b/>
        </w:rPr>
        <w:t>at War and its Refugees</w:t>
      </w:r>
    </w:p>
    <w:p w:rsidR="00CD62CF" w:rsidRPr="00C8404D" w:rsidRDefault="00CD62CF" w:rsidP="00CD62CF">
      <w:pPr>
        <w:spacing w:after="0" w:line="240" w:lineRule="auto"/>
        <w:ind w:left="2880" w:hanging="1440"/>
        <w:jc w:val="both"/>
        <w:rPr>
          <w:rFonts w:ascii="Bell MT" w:hAnsi="Bell MT"/>
          <w:b/>
        </w:rPr>
      </w:pPr>
      <w:r>
        <w:rPr>
          <w:rFonts w:ascii="Bell MT" w:hAnsi="Bell MT"/>
        </w:rPr>
        <w:t>M, 1/23</w:t>
      </w:r>
      <w:r w:rsidR="001D4085">
        <w:rPr>
          <w:rFonts w:ascii="Bell MT" w:hAnsi="Bell MT"/>
        </w:rPr>
        <w:t xml:space="preserve">: </w:t>
      </w:r>
      <w:r w:rsidR="00E85089">
        <w:rPr>
          <w:rFonts w:ascii="Bell MT" w:hAnsi="Bell MT"/>
        </w:rPr>
        <w:tab/>
      </w:r>
      <w:r w:rsidR="00E85089" w:rsidRPr="00F10AA5">
        <w:rPr>
          <w:rFonts w:ascii="Bell MT" w:hAnsi="Bell MT"/>
          <w:b/>
        </w:rPr>
        <w:t>Gatrell</w:t>
      </w:r>
      <w:r w:rsidR="00E85089">
        <w:rPr>
          <w:rFonts w:ascii="Bell MT" w:hAnsi="Bell MT"/>
        </w:rPr>
        <w:t>, pp. 17-35</w:t>
      </w:r>
      <w:r w:rsidR="004F3F2F">
        <w:rPr>
          <w:rFonts w:ascii="Bell MT" w:hAnsi="Bell MT"/>
        </w:rPr>
        <w:t xml:space="preserve"> </w:t>
      </w:r>
      <w:r w:rsidR="001D4085">
        <w:rPr>
          <w:rFonts w:ascii="Bell MT" w:hAnsi="Bell MT"/>
        </w:rPr>
        <w:tab/>
      </w:r>
    </w:p>
    <w:p w:rsidR="00CD62CF" w:rsidRPr="00C8404D" w:rsidRDefault="00CD62CF" w:rsidP="001D4085">
      <w:pPr>
        <w:spacing w:after="0" w:line="240" w:lineRule="auto"/>
        <w:ind w:left="720" w:firstLine="720"/>
        <w:rPr>
          <w:rFonts w:ascii="Bell MT" w:hAnsi="Bell MT"/>
        </w:rPr>
      </w:pPr>
      <w:r w:rsidRPr="00C8404D">
        <w:rPr>
          <w:rFonts w:ascii="Bell MT" w:hAnsi="Bell MT"/>
        </w:rPr>
        <w:t xml:space="preserve">W, </w:t>
      </w:r>
      <w:r>
        <w:rPr>
          <w:rFonts w:ascii="Bell MT" w:hAnsi="Bell MT"/>
        </w:rPr>
        <w:t>1/25</w:t>
      </w:r>
      <w:r w:rsidR="001D4085">
        <w:rPr>
          <w:rFonts w:ascii="Bell MT" w:hAnsi="Bell MT"/>
        </w:rPr>
        <w:t xml:space="preserve">: </w:t>
      </w:r>
      <w:r w:rsidR="001D4085">
        <w:rPr>
          <w:rFonts w:ascii="Bell MT" w:hAnsi="Bell MT"/>
        </w:rPr>
        <w:tab/>
      </w:r>
      <w:r w:rsidR="00F10AA5" w:rsidRPr="00F10AA5">
        <w:rPr>
          <w:rFonts w:ascii="Bell MT" w:hAnsi="Bell MT"/>
          <w:b/>
        </w:rPr>
        <w:t>Marrus</w:t>
      </w:r>
      <w:r w:rsidR="00F10AA5">
        <w:rPr>
          <w:rFonts w:ascii="Bell MT" w:hAnsi="Bell MT"/>
        </w:rPr>
        <w:t>, pp. 51-68</w:t>
      </w:r>
    </w:p>
    <w:p w:rsidR="00CD62CF" w:rsidRPr="00C8404D" w:rsidRDefault="00CD62CF" w:rsidP="00CD62CF">
      <w:pPr>
        <w:spacing w:after="0" w:line="240" w:lineRule="auto"/>
        <w:ind w:left="2880" w:hanging="1440"/>
        <w:rPr>
          <w:rFonts w:ascii="Bell MT" w:hAnsi="Bell MT"/>
        </w:rPr>
      </w:pPr>
      <w:r>
        <w:rPr>
          <w:rFonts w:ascii="Bell MT" w:hAnsi="Bell MT"/>
        </w:rPr>
        <w:t>F, 1/27</w:t>
      </w:r>
      <w:r w:rsidR="001D4085">
        <w:rPr>
          <w:rFonts w:ascii="Bell MT" w:hAnsi="Bell MT"/>
        </w:rPr>
        <w:t xml:space="preserve">: </w:t>
      </w:r>
      <w:r w:rsidR="001D4085">
        <w:rPr>
          <w:rFonts w:ascii="Bell MT" w:hAnsi="Bell MT"/>
        </w:rPr>
        <w:tab/>
      </w:r>
      <w:r w:rsidR="00F10AA5" w:rsidRPr="00F10AA5">
        <w:rPr>
          <w:rFonts w:ascii="Bell MT" w:hAnsi="Bell MT"/>
          <w:b/>
        </w:rPr>
        <w:t>Gatrell</w:t>
      </w:r>
      <w:r w:rsidR="00F10AA5">
        <w:rPr>
          <w:rFonts w:ascii="Bell MT" w:hAnsi="Bell MT"/>
        </w:rPr>
        <w:t>, pp. 35-51</w:t>
      </w:r>
      <w:r w:rsidR="004F3F2F">
        <w:rPr>
          <w:rFonts w:ascii="Bell MT" w:hAnsi="Bell MT"/>
        </w:rPr>
        <w:t xml:space="preserve"> </w:t>
      </w:r>
    </w:p>
    <w:p w:rsidR="00CD62CF" w:rsidRPr="00C8404D" w:rsidRDefault="003A6001" w:rsidP="00CD62CF">
      <w:pPr>
        <w:spacing w:after="0" w:line="240" w:lineRule="auto"/>
        <w:ind w:left="3600"/>
        <w:rPr>
          <w:rFonts w:ascii="Bell MT" w:hAnsi="Bell MT"/>
        </w:rPr>
      </w:pPr>
      <w:r>
        <w:rPr>
          <w:rFonts w:ascii="Bell MT" w:hAnsi="Bell MT"/>
        </w:rPr>
        <w:t>•RL#3</w:t>
      </w:r>
      <w:r w:rsidR="001D4085">
        <w:rPr>
          <w:rFonts w:ascii="Bell MT" w:hAnsi="Bell MT"/>
        </w:rPr>
        <w:t xml:space="preserve">: </w:t>
      </w:r>
      <w:r w:rsidR="00E2668B">
        <w:rPr>
          <w:rFonts w:ascii="Bell MT" w:hAnsi="Bell MT"/>
        </w:rPr>
        <w:t>How were refugees from the E</w:t>
      </w:r>
      <w:r w:rsidR="003909EA">
        <w:rPr>
          <w:rFonts w:ascii="Bell MT" w:hAnsi="Bell MT"/>
        </w:rPr>
        <w:t>astern front of war represented, and how important was that representation for g</w:t>
      </w:r>
      <w:r w:rsidR="00E2668B">
        <w:rPr>
          <w:rFonts w:ascii="Bell MT" w:hAnsi="Bell MT"/>
        </w:rPr>
        <w:t>alvanizing national development</w:t>
      </w:r>
      <w:r w:rsidR="003909EA">
        <w:rPr>
          <w:rFonts w:ascii="Bell MT" w:hAnsi="Bell MT"/>
        </w:rPr>
        <w:t>?</w:t>
      </w:r>
    </w:p>
    <w:p w:rsidR="00CD62CF" w:rsidRPr="00C8404D" w:rsidRDefault="00CD62CF" w:rsidP="00CD62CF">
      <w:pPr>
        <w:spacing w:after="0" w:line="240" w:lineRule="auto"/>
        <w:rPr>
          <w:rFonts w:ascii="Bell MT" w:hAnsi="Bell MT"/>
        </w:rPr>
      </w:pPr>
    </w:p>
    <w:p w:rsidR="00CD62CF" w:rsidRPr="00C8404D" w:rsidRDefault="00CD62CF" w:rsidP="00F45B4A">
      <w:pPr>
        <w:spacing w:after="0" w:line="240" w:lineRule="auto"/>
        <w:ind w:left="1440" w:hanging="1440"/>
        <w:rPr>
          <w:rFonts w:ascii="Bell MT" w:hAnsi="Bell MT"/>
          <w:b/>
        </w:rPr>
      </w:pPr>
      <w:r w:rsidRPr="00C8404D">
        <w:rPr>
          <w:rFonts w:ascii="Bell MT" w:hAnsi="Bell MT"/>
        </w:rPr>
        <w:t xml:space="preserve">Week 4: </w:t>
      </w:r>
      <w:r w:rsidRPr="00C8404D">
        <w:rPr>
          <w:rFonts w:ascii="Bell MT" w:hAnsi="Bell MT"/>
        </w:rPr>
        <w:tab/>
      </w:r>
      <w:r w:rsidR="00067C4F">
        <w:rPr>
          <w:rFonts w:ascii="Bell MT" w:hAnsi="Bell MT"/>
          <w:b/>
        </w:rPr>
        <w:t xml:space="preserve">Imperial Collapse, Upheaval, and New National States in Interwar Europe </w:t>
      </w:r>
    </w:p>
    <w:p w:rsidR="00CD62CF" w:rsidRPr="00AE583C" w:rsidRDefault="00CD62CF" w:rsidP="00CD62CF">
      <w:pPr>
        <w:spacing w:after="0" w:line="240" w:lineRule="auto"/>
        <w:ind w:left="720" w:firstLine="720"/>
        <w:rPr>
          <w:rFonts w:ascii="Bell MT" w:hAnsi="Bell MT"/>
        </w:rPr>
      </w:pPr>
      <w:r w:rsidRPr="00AE583C">
        <w:rPr>
          <w:rFonts w:ascii="Bell MT" w:hAnsi="Bell MT"/>
        </w:rPr>
        <w:t>M, 1/30:</w:t>
      </w:r>
      <w:r w:rsidR="00067C4F" w:rsidRPr="00AE583C">
        <w:rPr>
          <w:rFonts w:ascii="Bell MT" w:hAnsi="Bell MT"/>
        </w:rPr>
        <w:t xml:space="preserve"> </w:t>
      </w:r>
      <w:r w:rsidR="00067C4F" w:rsidRPr="00AE583C">
        <w:rPr>
          <w:rFonts w:ascii="Bell MT" w:hAnsi="Bell MT"/>
        </w:rPr>
        <w:tab/>
      </w:r>
      <w:r w:rsidR="003A6001" w:rsidRPr="003A6001">
        <w:rPr>
          <w:rFonts w:ascii="Bell MT" w:hAnsi="Bell MT"/>
          <w:b/>
        </w:rPr>
        <w:t>Gatrell</w:t>
      </w:r>
      <w:r w:rsidR="003A6001">
        <w:rPr>
          <w:rFonts w:ascii="Bell MT" w:hAnsi="Bell MT"/>
        </w:rPr>
        <w:t>, pp.52-81.</w:t>
      </w:r>
    </w:p>
    <w:p w:rsidR="00CD62CF" w:rsidRPr="00AE583C" w:rsidRDefault="00CD62CF" w:rsidP="00CD62CF">
      <w:pPr>
        <w:spacing w:after="0" w:line="240" w:lineRule="auto"/>
        <w:rPr>
          <w:rFonts w:ascii="Bell MT" w:hAnsi="Bell MT"/>
        </w:rPr>
      </w:pPr>
      <w:r w:rsidRPr="00AE583C">
        <w:rPr>
          <w:rFonts w:ascii="Bell MT" w:hAnsi="Bell MT"/>
        </w:rPr>
        <w:tab/>
      </w:r>
      <w:r w:rsidRPr="00AE583C">
        <w:rPr>
          <w:rFonts w:ascii="Bell MT" w:hAnsi="Bell MT"/>
        </w:rPr>
        <w:tab/>
        <w:t>W, 2/1</w:t>
      </w:r>
      <w:r w:rsidR="00067C4F" w:rsidRPr="00AE583C">
        <w:rPr>
          <w:rFonts w:ascii="Bell MT" w:hAnsi="Bell MT"/>
        </w:rPr>
        <w:t xml:space="preserve">: </w:t>
      </w:r>
      <w:r w:rsidR="00067C4F" w:rsidRPr="00AE583C">
        <w:rPr>
          <w:rFonts w:ascii="Bell MT" w:hAnsi="Bell MT"/>
        </w:rPr>
        <w:tab/>
      </w:r>
      <w:r w:rsidR="00A121BC" w:rsidRPr="00A121BC">
        <w:rPr>
          <w:rFonts w:ascii="Bell MT" w:hAnsi="Bell MT"/>
          <w:b/>
        </w:rPr>
        <w:t>Arendt</w:t>
      </w:r>
      <w:r w:rsidR="00A121BC">
        <w:rPr>
          <w:rFonts w:ascii="Bell MT" w:hAnsi="Bell MT"/>
        </w:rPr>
        <w:t xml:space="preserve">, </w:t>
      </w:r>
      <w:r w:rsidR="00A121BC" w:rsidRPr="00A121BC">
        <w:rPr>
          <w:rFonts w:ascii="Bell MT" w:hAnsi="Bell MT"/>
          <w:i/>
        </w:rPr>
        <w:t>Origins of Totalitarianism</w:t>
      </w:r>
      <w:r w:rsidR="00A121BC">
        <w:rPr>
          <w:rFonts w:ascii="Bell MT" w:hAnsi="Bell MT"/>
        </w:rPr>
        <w:t>, from ch. 9, pp. 267-290.*</w:t>
      </w:r>
    </w:p>
    <w:p w:rsidR="003D2AF3" w:rsidRDefault="00CD62CF" w:rsidP="003D2AF3">
      <w:pPr>
        <w:spacing w:after="0" w:line="240" w:lineRule="auto"/>
        <w:ind w:left="2880" w:hanging="1440"/>
        <w:rPr>
          <w:rFonts w:ascii="Bell MT" w:hAnsi="Bell MT"/>
        </w:rPr>
      </w:pPr>
      <w:r>
        <w:rPr>
          <w:rFonts w:ascii="Bell MT" w:hAnsi="Bell MT"/>
        </w:rPr>
        <w:t>F, 2/3</w:t>
      </w:r>
      <w:r w:rsidRPr="00C8404D">
        <w:rPr>
          <w:rFonts w:ascii="Bell MT" w:hAnsi="Bell MT"/>
        </w:rPr>
        <w:t xml:space="preserve">: </w:t>
      </w:r>
      <w:r w:rsidRPr="00C8404D">
        <w:rPr>
          <w:rFonts w:ascii="Bell MT" w:hAnsi="Bell MT"/>
        </w:rPr>
        <w:tab/>
      </w:r>
      <w:r w:rsidR="00F10AA5" w:rsidRPr="00F10AA5">
        <w:rPr>
          <w:rFonts w:ascii="Bell MT" w:hAnsi="Bell MT"/>
          <w:b/>
        </w:rPr>
        <w:t>Dragostinova</w:t>
      </w:r>
      <w:r w:rsidR="00F10AA5">
        <w:rPr>
          <w:rFonts w:ascii="Bell MT" w:hAnsi="Bell MT"/>
        </w:rPr>
        <w:t xml:space="preserve">, </w:t>
      </w:r>
      <w:r w:rsidR="00F10AA5" w:rsidRPr="00F10AA5">
        <w:rPr>
          <w:rFonts w:ascii="Bell MT" w:hAnsi="Bell MT"/>
          <w:i/>
        </w:rPr>
        <w:t>Between Two Motherlands</w:t>
      </w:r>
      <w:r w:rsidR="00F10AA5">
        <w:rPr>
          <w:rFonts w:ascii="Bell MT" w:hAnsi="Bell MT"/>
        </w:rPr>
        <w:t xml:space="preserve"> (Cornell UP, 2011), ch.4</w:t>
      </w:r>
      <w:r w:rsidR="003D2AF3">
        <w:rPr>
          <w:rFonts w:ascii="Bell MT" w:hAnsi="Bell MT"/>
        </w:rPr>
        <w:t>*</w:t>
      </w:r>
    </w:p>
    <w:p w:rsidR="00CD62CF" w:rsidRPr="00C8404D" w:rsidRDefault="003A6001" w:rsidP="003D2AF3">
      <w:pPr>
        <w:spacing w:after="0" w:line="240" w:lineRule="auto"/>
        <w:ind w:left="3600"/>
        <w:rPr>
          <w:rFonts w:ascii="Bell MT" w:hAnsi="Bell MT"/>
          <w:b/>
        </w:rPr>
      </w:pPr>
      <w:r>
        <w:rPr>
          <w:rFonts w:ascii="Bell MT" w:hAnsi="Bell MT"/>
        </w:rPr>
        <w:t>•RL#4</w:t>
      </w:r>
      <w:r w:rsidR="00067C4F">
        <w:rPr>
          <w:rFonts w:ascii="Bell MT" w:hAnsi="Bell MT"/>
        </w:rPr>
        <w:t xml:space="preserve">: </w:t>
      </w:r>
      <w:r w:rsidR="003D2AF3">
        <w:rPr>
          <w:rFonts w:ascii="Bell MT" w:hAnsi="Bell MT"/>
        </w:rPr>
        <w:t>How was the principle of minority rights invoked to justify the exchange of minorities between Bulgaria and Greece? How did the population exchange influence relations between Bulgaria and Greece?</w:t>
      </w:r>
    </w:p>
    <w:p w:rsidR="00CD62CF" w:rsidRPr="00C8404D" w:rsidRDefault="00CD62CF" w:rsidP="00CD62CF">
      <w:pPr>
        <w:spacing w:after="0" w:line="240" w:lineRule="auto"/>
        <w:jc w:val="both"/>
        <w:rPr>
          <w:rFonts w:ascii="Bell MT" w:hAnsi="Bell MT"/>
        </w:rPr>
      </w:pPr>
      <w:r w:rsidRPr="00C8404D">
        <w:rPr>
          <w:rFonts w:ascii="Bell MT" w:hAnsi="Bell MT"/>
        </w:rPr>
        <w:t>Week 5:</w:t>
      </w:r>
      <w:r w:rsidRPr="00C8404D">
        <w:rPr>
          <w:rFonts w:ascii="Bell MT" w:hAnsi="Bell MT"/>
        </w:rPr>
        <w:tab/>
      </w:r>
      <w:r w:rsidR="00CE0B3F">
        <w:rPr>
          <w:rFonts w:ascii="Bell MT" w:hAnsi="Bell MT"/>
          <w:b/>
        </w:rPr>
        <w:t xml:space="preserve">Flight from Fascism </w:t>
      </w:r>
    </w:p>
    <w:p w:rsidR="00CD62CF" w:rsidRPr="00AE583C" w:rsidRDefault="00CD62CF" w:rsidP="00CD62CF">
      <w:pPr>
        <w:spacing w:after="0" w:line="240" w:lineRule="auto"/>
        <w:ind w:left="720" w:firstLine="720"/>
        <w:jc w:val="both"/>
        <w:rPr>
          <w:rFonts w:ascii="Bell MT" w:hAnsi="Bell MT"/>
        </w:rPr>
      </w:pPr>
      <w:r w:rsidRPr="00AE583C">
        <w:rPr>
          <w:rFonts w:ascii="Bell MT" w:hAnsi="Bell MT"/>
        </w:rPr>
        <w:t>M, 2/6</w:t>
      </w:r>
      <w:r w:rsidR="00230C36" w:rsidRPr="00AE583C">
        <w:rPr>
          <w:rFonts w:ascii="Bell MT" w:hAnsi="Bell MT"/>
        </w:rPr>
        <w:t xml:space="preserve">: </w:t>
      </w:r>
      <w:r w:rsidR="00230C36" w:rsidRPr="00AE583C">
        <w:rPr>
          <w:rFonts w:ascii="Bell MT" w:hAnsi="Bell MT"/>
        </w:rPr>
        <w:tab/>
      </w:r>
      <w:r w:rsidR="00CE0B3F" w:rsidRPr="00CE0B3F">
        <w:rPr>
          <w:rFonts w:ascii="Bell MT" w:hAnsi="Bell MT"/>
          <w:b/>
        </w:rPr>
        <w:t>Gatrell</w:t>
      </w:r>
      <w:r w:rsidR="00CE0B3F">
        <w:rPr>
          <w:rFonts w:ascii="Bell MT" w:hAnsi="Bell MT"/>
        </w:rPr>
        <w:t>, pp.85-94.</w:t>
      </w:r>
    </w:p>
    <w:p w:rsidR="00CD62CF" w:rsidRDefault="00CD62CF" w:rsidP="00230C36">
      <w:pPr>
        <w:spacing w:after="0" w:line="240" w:lineRule="auto"/>
        <w:ind w:left="2880" w:hanging="1440"/>
        <w:rPr>
          <w:rFonts w:ascii="Bell MT" w:hAnsi="Bell MT"/>
        </w:rPr>
      </w:pPr>
      <w:r>
        <w:rPr>
          <w:rFonts w:ascii="Bell MT" w:hAnsi="Bell MT"/>
        </w:rPr>
        <w:t>W, 2/8</w:t>
      </w:r>
      <w:r w:rsidRPr="00C8404D">
        <w:rPr>
          <w:rFonts w:ascii="Bell MT" w:hAnsi="Bell MT"/>
        </w:rPr>
        <w:t>:</w:t>
      </w:r>
      <w:r w:rsidRPr="00C8404D">
        <w:rPr>
          <w:rFonts w:ascii="Bell MT" w:hAnsi="Bell MT"/>
        </w:rPr>
        <w:tab/>
      </w:r>
      <w:r w:rsidR="00CE0B3F" w:rsidRPr="000B28C1">
        <w:rPr>
          <w:rFonts w:ascii="Bell MT" w:hAnsi="Bell MT"/>
          <w:b/>
        </w:rPr>
        <w:t>Marrus</w:t>
      </w:r>
      <w:r w:rsidR="00CE0B3F">
        <w:rPr>
          <w:rFonts w:ascii="Bell MT" w:hAnsi="Bell MT"/>
        </w:rPr>
        <w:t>, pp. 122-158</w:t>
      </w:r>
      <w:r w:rsidR="00E344C0">
        <w:rPr>
          <w:rFonts w:ascii="Bell MT" w:hAnsi="Bell MT"/>
        </w:rPr>
        <w:t>.</w:t>
      </w:r>
    </w:p>
    <w:p w:rsidR="00CD62CF" w:rsidRPr="00ED509A" w:rsidRDefault="00CD62CF" w:rsidP="00CD62CF">
      <w:pPr>
        <w:spacing w:after="0" w:line="240" w:lineRule="auto"/>
        <w:ind w:left="2880" w:hanging="1440"/>
        <w:rPr>
          <w:rFonts w:ascii="Bell MT" w:hAnsi="Bell MT"/>
          <w:b/>
        </w:rPr>
      </w:pPr>
      <w:r>
        <w:rPr>
          <w:rFonts w:ascii="Bell MT" w:hAnsi="Bell MT"/>
        </w:rPr>
        <w:tab/>
      </w:r>
      <w:r w:rsidR="00CE0B3F">
        <w:rPr>
          <w:rFonts w:ascii="Bell MT" w:hAnsi="Bell MT"/>
        </w:rPr>
        <w:tab/>
      </w:r>
      <w:r w:rsidRPr="00ED509A">
        <w:rPr>
          <w:rFonts w:ascii="Bell MT" w:hAnsi="Bell MT"/>
          <w:b/>
        </w:rPr>
        <w:t>*Human Rights Lab TBA</w:t>
      </w:r>
    </w:p>
    <w:p w:rsidR="00CD62CF" w:rsidRPr="00C8404D" w:rsidRDefault="00CD62CF" w:rsidP="00CD62CF">
      <w:pPr>
        <w:spacing w:after="0" w:line="240" w:lineRule="auto"/>
        <w:rPr>
          <w:rFonts w:ascii="Bell MT" w:hAnsi="Bell MT"/>
        </w:rPr>
      </w:pPr>
      <w:r>
        <w:rPr>
          <w:rFonts w:ascii="Bell MT" w:hAnsi="Bell MT"/>
        </w:rPr>
        <w:tab/>
      </w:r>
      <w:r>
        <w:rPr>
          <w:rFonts w:ascii="Bell MT" w:hAnsi="Bell MT"/>
        </w:rPr>
        <w:tab/>
        <w:t>F, 2/10</w:t>
      </w:r>
      <w:r w:rsidR="00230C36">
        <w:rPr>
          <w:rFonts w:ascii="Bell MT" w:hAnsi="Bell MT"/>
        </w:rPr>
        <w:t>:</w:t>
      </w:r>
      <w:r w:rsidR="00230C36">
        <w:rPr>
          <w:rFonts w:ascii="Bell MT" w:hAnsi="Bell MT"/>
        </w:rPr>
        <w:tab/>
      </w:r>
      <w:r w:rsidR="000B28C1">
        <w:rPr>
          <w:rFonts w:ascii="Bell MT" w:hAnsi="Bell MT"/>
        </w:rPr>
        <w:t xml:space="preserve">Atina </w:t>
      </w:r>
      <w:r w:rsidR="000B28C1" w:rsidRPr="000B28C1">
        <w:rPr>
          <w:rFonts w:ascii="Bell MT" w:hAnsi="Bell MT"/>
          <w:b/>
        </w:rPr>
        <w:t>Grossmann</w:t>
      </w:r>
      <w:r w:rsidR="000B28C1">
        <w:rPr>
          <w:rFonts w:ascii="Bell MT" w:hAnsi="Bell MT"/>
        </w:rPr>
        <w:t>, “Remapping Relief and Rescue”*</w:t>
      </w:r>
    </w:p>
    <w:p w:rsidR="00CD62CF" w:rsidRDefault="003A6001" w:rsidP="00FE2964">
      <w:pPr>
        <w:spacing w:after="0" w:line="240" w:lineRule="auto"/>
        <w:ind w:left="3600"/>
        <w:rPr>
          <w:rFonts w:ascii="Bell MT" w:hAnsi="Bell MT"/>
        </w:rPr>
      </w:pPr>
      <w:r>
        <w:rPr>
          <w:rFonts w:ascii="Bell MT" w:hAnsi="Bell MT"/>
        </w:rPr>
        <w:t>•RL#5</w:t>
      </w:r>
      <w:r w:rsidR="00230C36">
        <w:rPr>
          <w:rFonts w:ascii="Bell MT" w:hAnsi="Bell MT"/>
        </w:rPr>
        <w:t xml:space="preserve">: </w:t>
      </w:r>
      <w:r w:rsidR="00FE2964">
        <w:rPr>
          <w:rFonts w:ascii="Bell MT" w:hAnsi="Bell MT"/>
        </w:rPr>
        <w:t>What conditions made the sojourn of Polish Jewish refugees in Central and South Asia (Iran, India) possible during the Second World War? In what ways does Grossmann argue that this experience shifts our understanding of wartime relief and rescue?</w:t>
      </w:r>
    </w:p>
    <w:p w:rsidR="00ED1AAD" w:rsidRDefault="00ED1AAD" w:rsidP="00CD62CF">
      <w:pPr>
        <w:spacing w:after="0" w:line="240" w:lineRule="auto"/>
        <w:ind w:left="1440" w:hanging="1440"/>
        <w:rPr>
          <w:rFonts w:ascii="Bell MT" w:hAnsi="Bell MT"/>
        </w:rPr>
      </w:pPr>
    </w:p>
    <w:p w:rsidR="00CD62CF" w:rsidRPr="00C8404D" w:rsidRDefault="00CD62CF" w:rsidP="00CD62CF">
      <w:pPr>
        <w:spacing w:after="0" w:line="240" w:lineRule="auto"/>
        <w:ind w:left="1440" w:hanging="1440"/>
        <w:rPr>
          <w:rFonts w:ascii="Bell MT" w:hAnsi="Bell MT"/>
        </w:rPr>
      </w:pPr>
      <w:r w:rsidRPr="00C8404D">
        <w:rPr>
          <w:rFonts w:ascii="Bell MT" w:hAnsi="Bell MT"/>
        </w:rPr>
        <w:t>Week 6:</w:t>
      </w:r>
      <w:r w:rsidRPr="00C8404D">
        <w:rPr>
          <w:rFonts w:ascii="Bell MT" w:hAnsi="Bell MT"/>
        </w:rPr>
        <w:tab/>
      </w:r>
      <w:r w:rsidR="00ED1AAD" w:rsidRPr="00C8404D">
        <w:rPr>
          <w:rFonts w:ascii="Bell MT" w:hAnsi="Bell MT"/>
          <w:b/>
        </w:rPr>
        <w:t>Blood, Ashes, Displacement, Diaspora: Postwar</w:t>
      </w:r>
      <w:r w:rsidR="00ED1AAD">
        <w:rPr>
          <w:rFonts w:ascii="Bell MT" w:hAnsi="Bell MT"/>
          <w:b/>
        </w:rPr>
        <w:t xml:space="preserve">  </w:t>
      </w:r>
    </w:p>
    <w:p w:rsidR="00CD62CF" w:rsidRPr="00AE583C" w:rsidRDefault="00CD62CF" w:rsidP="00CD62CF">
      <w:pPr>
        <w:spacing w:after="0" w:line="240" w:lineRule="auto"/>
        <w:ind w:left="720" w:firstLine="720"/>
        <w:rPr>
          <w:rFonts w:ascii="Bell MT" w:hAnsi="Bell MT"/>
        </w:rPr>
      </w:pPr>
      <w:r w:rsidRPr="00AE583C">
        <w:rPr>
          <w:rFonts w:ascii="Bell MT" w:hAnsi="Bell MT"/>
        </w:rPr>
        <w:t xml:space="preserve">M, 2/13: </w:t>
      </w:r>
      <w:r w:rsidRPr="00AE583C">
        <w:rPr>
          <w:rFonts w:ascii="Bell MT" w:hAnsi="Bell MT"/>
        </w:rPr>
        <w:tab/>
      </w:r>
      <w:r w:rsidR="00E344C0" w:rsidRPr="00E344C0">
        <w:rPr>
          <w:rFonts w:ascii="Bell MT" w:hAnsi="Bell MT"/>
          <w:b/>
        </w:rPr>
        <w:t>Gatrell</w:t>
      </w:r>
      <w:r w:rsidR="00E344C0">
        <w:rPr>
          <w:rFonts w:ascii="Bell MT" w:hAnsi="Bell MT"/>
        </w:rPr>
        <w:t>, pp. 94-117.</w:t>
      </w:r>
    </w:p>
    <w:p w:rsidR="00CD62CF" w:rsidRPr="00C8404D" w:rsidRDefault="00CD62CF" w:rsidP="00230C36">
      <w:pPr>
        <w:spacing w:after="0" w:line="240" w:lineRule="auto"/>
        <w:ind w:left="720" w:firstLine="720"/>
        <w:rPr>
          <w:rFonts w:ascii="Bell MT" w:hAnsi="Bell MT"/>
        </w:rPr>
      </w:pPr>
      <w:r>
        <w:rPr>
          <w:rFonts w:ascii="Bell MT" w:hAnsi="Bell MT"/>
        </w:rPr>
        <w:t>W, 2/15</w:t>
      </w:r>
      <w:r w:rsidRPr="00C8404D">
        <w:rPr>
          <w:rFonts w:ascii="Bell MT" w:hAnsi="Bell MT"/>
        </w:rPr>
        <w:t xml:space="preserve">: </w:t>
      </w:r>
      <w:r w:rsidRPr="00C8404D">
        <w:rPr>
          <w:rFonts w:ascii="Bell MT" w:hAnsi="Bell MT"/>
        </w:rPr>
        <w:tab/>
      </w:r>
      <w:r w:rsidR="00E344C0" w:rsidRPr="00E344C0">
        <w:rPr>
          <w:rFonts w:ascii="Bell MT" w:hAnsi="Bell MT"/>
          <w:b/>
        </w:rPr>
        <w:t>Marrus</w:t>
      </w:r>
      <w:r w:rsidR="00E344C0">
        <w:rPr>
          <w:rFonts w:ascii="Bell MT" w:hAnsi="Bell MT"/>
        </w:rPr>
        <w:t>, pp. 296-345.</w:t>
      </w:r>
    </w:p>
    <w:p w:rsidR="00CD62CF" w:rsidRPr="00C8404D" w:rsidRDefault="00CD62CF" w:rsidP="00CD62CF">
      <w:pPr>
        <w:spacing w:after="0" w:line="240" w:lineRule="auto"/>
        <w:rPr>
          <w:rFonts w:ascii="Bell MT" w:hAnsi="Bell MT"/>
        </w:rPr>
      </w:pPr>
      <w:r>
        <w:rPr>
          <w:rFonts w:ascii="Bell MT" w:hAnsi="Bell MT"/>
        </w:rPr>
        <w:tab/>
      </w:r>
      <w:r>
        <w:rPr>
          <w:rFonts w:ascii="Bell MT" w:hAnsi="Bell MT"/>
        </w:rPr>
        <w:tab/>
        <w:t>F, 2/17</w:t>
      </w:r>
      <w:r w:rsidRPr="00C8404D">
        <w:rPr>
          <w:rFonts w:ascii="Bell MT" w:hAnsi="Bell MT"/>
        </w:rPr>
        <w:t xml:space="preserve">: </w:t>
      </w:r>
      <w:r w:rsidRPr="00C8404D">
        <w:rPr>
          <w:rFonts w:ascii="Bell MT" w:hAnsi="Bell MT"/>
        </w:rPr>
        <w:tab/>
      </w:r>
      <w:r w:rsidR="00E344C0" w:rsidRPr="00E344C0">
        <w:rPr>
          <w:rFonts w:ascii="Bell MT" w:hAnsi="Bell MT"/>
          <w:b/>
        </w:rPr>
        <w:t>Cohen</w:t>
      </w:r>
      <w:r w:rsidR="00E344C0">
        <w:rPr>
          <w:rFonts w:ascii="Bell MT" w:hAnsi="Bell MT"/>
        </w:rPr>
        <w:t>, “The Politics of Recognition.” *</w:t>
      </w:r>
    </w:p>
    <w:p w:rsidR="00CD62CF" w:rsidRPr="00C8404D" w:rsidRDefault="003A6001" w:rsidP="00CD62CF">
      <w:pPr>
        <w:spacing w:after="0" w:line="240" w:lineRule="auto"/>
        <w:ind w:left="3600"/>
        <w:rPr>
          <w:rFonts w:ascii="Bell MT" w:hAnsi="Bell MT"/>
        </w:rPr>
      </w:pPr>
      <w:r>
        <w:rPr>
          <w:rFonts w:ascii="Bell MT" w:hAnsi="Bell MT"/>
        </w:rPr>
        <w:t>•RL#6</w:t>
      </w:r>
      <w:r w:rsidR="00CD62CF" w:rsidRPr="00C8404D">
        <w:rPr>
          <w:rFonts w:ascii="Bell MT" w:hAnsi="Bell MT"/>
        </w:rPr>
        <w:t xml:space="preserve">: </w:t>
      </w:r>
      <w:r w:rsidR="00EA1471">
        <w:rPr>
          <w:rFonts w:ascii="Bell MT" w:hAnsi="Bell MT"/>
        </w:rPr>
        <w:t>According to Cohen, how did the classification of Jewish Displaced Persons (DPs) as an “ideal type community of victim by western humanitarianism” affect their spectrum of postwar possibilities for rebuilding their lives?</w:t>
      </w:r>
    </w:p>
    <w:p w:rsidR="00CD62CF" w:rsidRPr="00C8404D" w:rsidRDefault="00CD62CF" w:rsidP="00CD62CF">
      <w:pPr>
        <w:spacing w:after="0" w:line="240" w:lineRule="auto"/>
        <w:rPr>
          <w:rFonts w:ascii="Bell MT" w:hAnsi="Bell MT"/>
          <w:u w:val="single"/>
        </w:rPr>
      </w:pPr>
    </w:p>
    <w:p w:rsidR="00CD62CF" w:rsidRPr="00C8404D" w:rsidRDefault="00CD62CF" w:rsidP="00CD62CF">
      <w:pPr>
        <w:spacing w:after="0" w:line="240" w:lineRule="auto"/>
        <w:ind w:left="1440" w:hanging="1440"/>
        <w:rPr>
          <w:rFonts w:ascii="Bell MT" w:hAnsi="Bell MT"/>
        </w:rPr>
      </w:pPr>
      <w:r w:rsidRPr="00C8404D">
        <w:rPr>
          <w:rFonts w:ascii="Bell MT" w:hAnsi="Bell MT"/>
        </w:rPr>
        <w:t>Week 7:</w:t>
      </w:r>
      <w:r w:rsidRPr="00C8404D">
        <w:rPr>
          <w:rFonts w:ascii="Bell MT" w:hAnsi="Bell MT"/>
        </w:rPr>
        <w:tab/>
      </w:r>
      <w:r w:rsidR="00B351DD" w:rsidRPr="00147238">
        <w:rPr>
          <w:rFonts w:ascii="Bell MT" w:hAnsi="Bell MT"/>
          <w:b/>
        </w:rPr>
        <w:t>Jews and Palestinians</w:t>
      </w:r>
      <w:r w:rsidR="00A66790">
        <w:rPr>
          <w:rFonts w:ascii="Bell MT" w:hAnsi="Bell MT"/>
          <w:b/>
        </w:rPr>
        <w:t xml:space="preserve"> </w:t>
      </w:r>
      <w:r w:rsidR="00E81D08">
        <w:rPr>
          <w:rFonts w:ascii="Bell MT" w:hAnsi="Bell MT"/>
          <w:b/>
        </w:rPr>
        <w:t xml:space="preserve">Together </w:t>
      </w:r>
      <w:r w:rsidR="00103144">
        <w:rPr>
          <w:rFonts w:ascii="Bell MT" w:hAnsi="Bell MT"/>
          <w:b/>
        </w:rPr>
        <w:t>and Apart</w:t>
      </w:r>
    </w:p>
    <w:p w:rsidR="00CD62CF" w:rsidRPr="00C8404D" w:rsidRDefault="00CD62CF" w:rsidP="00B46422">
      <w:pPr>
        <w:spacing w:after="0" w:line="240" w:lineRule="auto"/>
        <w:ind w:left="720" w:firstLine="720"/>
        <w:rPr>
          <w:rFonts w:ascii="Bell MT" w:hAnsi="Bell MT"/>
        </w:rPr>
      </w:pPr>
      <w:r w:rsidRPr="00C8404D">
        <w:rPr>
          <w:rFonts w:ascii="Bell MT" w:hAnsi="Bell MT"/>
        </w:rPr>
        <w:t>M, 2/2</w:t>
      </w:r>
      <w:r>
        <w:rPr>
          <w:rFonts w:ascii="Bell MT" w:hAnsi="Bell MT"/>
        </w:rPr>
        <w:t>0</w:t>
      </w:r>
      <w:r w:rsidRPr="00C8404D">
        <w:rPr>
          <w:rFonts w:ascii="Bell MT" w:hAnsi="Bell MT"/>
        </w:rPr>
        <w:t xml:space="preserve">: </w:t>
      </w:r>
      <w:r w:rsidRPr="00C8404D">
        <w:rPr>
          <w:rFonts w:ascii="Bell MT" w:hAnsi="Bell MT"/>
        </w:rPr>
        <w:tab/>
      </w:r>
      <w:r w:rsidR="00E344C0" w:rsidRPr="00E344C0">
        <w:rPr>
          <w:rFonts w:ascii="Bell MT" w:hAnsi="Bell MT"/>
          <w:b/>
        </w:rPr>
        <w:t>Gatrell</w:t>
      </w:r>
      <w:r w:rsidR="00E344C0">
        <w:rPr>
          <w:rFonts w:ascii="Bell MT" w:hAnsi="Bell MT"/>
        </w:rPr>
        <w:t>, pp. 118-132</w:t>
      </w:r>
    </w:p>
    <w:p w:rsidR="00CD62CF" w:rsidRPr="00C8404D" w:rsidRDefault="00CD62CF" w:rsidP="00CD62CF">
      <w:pPr>
        <w:spacing w:after="0" w:line="240" w:lineRule="auto"/>
        <w:ind w:left="2880" w:hanging="1440"/>
        <w:rPr>
          <w:rFonts w:ascii="Bell MT" w:hAnsi="Bell MT"/>
        </w:rPr>
      </w:pPr>
      <w:r>
        <w:rPr>
          <w:rFonts w:ascii="Bell MT" w:hAnsi="Bell MT"/>
        </w:rPr>
        <w:t>W, 2/22</w:t>
      </w:r>
      <w:r w:rsidRPr="00C8404D">
        <w:rPr>
          <w:rFonts w:ascii="Bell MT" w:hAnsi="Bell MT"/>
        </w:rPr>
        <w:t xml:space="preserve">: </w:t>
      </w:r>
      <w:r w:rsidRPr="00C8404D">
        <w:rPr>
          <w:rFonts w:ascii="Bell MT" w:hAnsi="Bell MT"/>
        </w:rPr>
        <w:tab/>
      </w:r>
      <w:r w:rsidR="00E344C0" w:rsidRPr="00EB42E5">
        <w:rPr>
          <w:rFonts w:ascii="Bell MT" w:hAnsi="Bell MT"/>
          <w:b/>
        </w:rPr>
        <w:t>Gatrell</w:t>
      </w:r>
      <w:r w:rsidR="00E344C0">
        <w:rPr>
          <w:rFonts w:ascii="Bell MT" w:hAnsi="Bell MT"/>
        </w:rPr>
        <w:t>, pp. 132-147.</w:t>
      </w:r>
    </w:p>
    <w:p w:rsidR="00CD62CF" w:rsidRPr="00C8404D" w:rsidRDefault="00CD62CF" w:rsidP="00A66790">
      <w:pPr>
        <w:spacing w:after="0" w:line="240" w:lineRule="auto"/>
        <w:rPr>
          <w:rFonts w:ascii="Bell MT" w:hAnsi="Bell MT"/>
        </w:rPr>
      </w:pPr>
      <w:r w:rsidRPr="00C8404D">
        <w:rPr>
          <w:rFonts w:ascii="Bell MT" w:hAnsi="Bell MT"/>
          <w:color w:val="FF0000"/>
        </w:rPr>
        <w:t xml:space="preserve"> </w:t>
      </w:r>
      <w:r w:rsidRPr="00C8404D">
        <w:rPr>
          <w:rFonts w:ascii="Bell MT" w:hAnsi="Bell MT"/>
          <w:color w:val="FF0000"/>
        </w:rPr>
        <w:tab/>
      </w:r>
      <w:r w:rsidRPr="00C8404D">
        <w:rPr>
          <w:rFonts w:ascii="Bell MT" w:hAnsi="Bell MT"/>
          <w:color w:val="FF0000"/>
        </w:rPr>
        <w:tab/>
      </w:r>
      <w:r>
        <w:rPr>
          <w:rFonts w:ascii="Bell MT" w:hAnsi="Bell MT"/>
        </w:rPr>
        <w:t>F, 2/24</w:t>
      </w:r>
      <w:r w:rsidRPr="00C8404D">
        <w:rPr>
          <w:rFonts w:ascii="Bell MT" w:hAnsi="Bell MT"/>
        </w:rPr>
        <w:t>:</w:t>
      </w:r>
      <w:r w:rsidRPr="00C8404D">
        <w:rPr>
          <w:rFonts w:ascii="Bell MT" w:hAnsi="Bell MT"/>
        </w:rPr>
        <w:tab/>
      </w:r>
      <w:r w:rsidR="00EB42E5" w:rsidRPr="00EB42E5">
        <w:rPr>
          <w:rFonts w:ascii="Bell MT" w:hAnsi="Bell MT"/>
          <w:b/>
        </w:rPr>
        <w:t>LeBor</w:t>
      </w:r>
      <w:r w:rsidR="00EB42E5">
        <w:rPr>
          <w:rFonts w:ascii="Bell MT" w:hAnsi="Bell MT"/>
        </w:rPr>
        <w:t xml:space="preserve">, </w:t>
      </w:r>
      <w:r w:rsidR="00EB42E5" w:rsidRPr="00EB42E5">
        <w:rPr>
          <w:rFonts w:ascii="Bell MT" w:hAnsi="Bell MT"/>
          <w:i/>
        </w:rPr>
        <w:t>City of Oranges</w:t>
      </w:r>
      <w:r w:rsidR="00EB42E5">
        <w:rPr>
          <w:rFonts w:ascii="Bell MT" w:hAnsi="Bell MT"/>
        </w:rPr>
        <w:t>, pp. 163-186.</w:t>
      </w:r>
      <w:r w:rsidR="00042291">
        <w:rPr>
          <w:rFonts w:ascii="Bell MT" w:hAnsi="Bell MT"/>
        </w:rPr>
        <w:t>*</w:t>
      </w:r>
    </w:p>
    <w:p w:rsidR="00CD62CF" w:rsidRPr="00C8404D" w:rsidRDefault="00CD62CF" w:rsidP="00CD62CF">
      <w:pPr>
        <w:spacing w:after="0" w:line="240" w:lineRule="auto"/>
        <w:ind w:left="3600"/>
        <w:rPr>
          <w:rFonts w:ascii="Bell MT" w:hAnsi="Bell MT"/>
        </w:rPr>
      </w:pPr>
      <w:r w:rsidRPr="00C8404D">
        <w:rPr>
          <w:rFonts w:ascii="Bell MT" w:hAnsi="Bell MT"/>
        </w:rPr>
        <w:t xml:space="preserve">•RL#7: </w:t>
      </w:r>
      <w:r w:rsidR="00787DD8">
        <w:rPr>
          <w:rFonts w:ascii="Bell MT" w:hAnsi="Bell MT"/>
        </w:rPr>
        <w:t>Of what benefit is an approach like LeBor’s in narrating the fraught history of Arabs and Jews in the hotly contested territory of today’s Israel? How effective is it in expressing refugee agency and refugee voices?</w:t>
      </w:r>
    </w:p>
    <w:p w:rsidR="00CD62CF" w:rsidRPr="00C8404D" w:rsidRDefault="00CD62CF" w:rsidP="00CD62CF">
      <w:pPr>
        <w:spacing w:after="0" w:line="240" w:lineRule="auto"/>
        <w:rPr>
          <w:rFonts w:ascii="Bell MT" w:hAnsi="Bell MT"/>
        </w:rPr>
      </w:pPr>
    </w:p>
    <w:p w:rsidR="00CD62CF" w:rsidRPr="002612D1" w:rsidRDefault="00CD62CF" w:rsidP="00CD62CF">
      <w:pPr>
        <w:spacing w:after="0" w:line="240" w:lineRule="auto"/>
        <w:ind w:left="1440" w:hanging="1440"/>
        <w:rPr>
          <w:rFonts w:ascii="Bell MT" w:hAnsi="Bell MT"/>
          <w:b/>
        </w:rPr>
      </w:pPr>
      <w:r w:rsidRPr="00042291">
        <w:rPr>
          <w:rFonts w:ascii="Bell MT" w:hAnsi="Bell MT"/>
        </w:rPr>
        <w:t>Week 8:</w:t>
      </w:r>
      <w:r w:rsidRPr="002612D1">
        <w:rPr>
          <w:rFonts w:ascii="Bell MT" w:hAnsi="Bell MT"/>
          <w:b/>
        </w:rPr>
        <w:tab/>
      </w:r>
      <w:r w:rsidR="002612D1" w:rsidRPr="002612D1">
        <w:rPr>
          <w:rFonts w:ascii="Bell MT" w:hAnsi="Bell MT"/>
          <w:b/>
        </w:rPr>
        <w:t xml:space="preserve">South Asian </w:t>
      </w:r>
      <w:r w:rsidR="00626DEE">
        <w:rPr>
          <w:rFonts w:ascii="Bell MT" w:hAnsi="Bell MT"/>
          <w:b/>
        </w:rPr>
        <w:t>Partition and Demographic Reorganization</w:t>
      </w:r>
    </w:p>
    <w:p w:rsidR="00CD62CF" w:rsidRPr="006B38BB" w:rsidRDefault="00CD62CF" w:rsidP="002612D1">
      <w:pPr>
        <w:spacing w:after="0" w:line="240" w:lineRule="auto"/>
        <w:ind w:left="720" w:firstLine="720"/>
        <w:rPr>
          <w:rFonts w:ascii="Bell MT" w:hAnsi="Bell MT"/>
          <w:lang w:val="de-DE"/>
        </w:rPr>
      </w:pPr>
      <w:r w:rsidRPr="006B38BB">
        <w:rPr>
          <w:rFonts w:ascii="Bell MT" w:hAnsi="Bell MT"/>
          <w:lang w:val="de-DE"/>
        </w:rPr>
        <w:t>M, 2/27:</w:t>
      </w:r>
      <w:r w:rsidRPr="006B38BB">
        <w:rPr>
          <w:rFonts w:ascii="Bell MT" w:hAnsi="Bell MT"/>
          <w:lang w:val="de-DE"/>
        </w:rPr>
        <w:tab/>
      </w:r>
      <w:r w:rsidR="00905AA4" w:rsidRPr="006B38BB">
        <w:rPr>
          <w:rFonts w:ascii="Bell MT" w:hAnsi="Bell MT"/>
          <w:b/>
          <w:lang w:val="de-DE"/>
        </w:rPr>
        <w:t>Gatrell</w:t>
      </w:r>
      <w:r w:rsidR="00905AA4" w:rsidRPr="006B38BB">
        <w:rPr>
          <w:rFonts w:ascii="Bell MT" w:hAnsi="Bell MT"/>
          <w:lang w:val="de-DE"/>
        </w:rPr>
        <w:t>, pp. 148-177.</w:t>
      </w:r>
    </w:p>
    <w:p w:rsidR="00CD62CF" w:rsidRPr="00626DEE" w:rsidRDefault="00CD62CF" w:rsidP="002612D1">
      <w:pPr>
        <w:spacing w:after="0" w:line="240" w:lineRule="auto"/>
        <w:ind w:left="2880" w:hanging="1440"/>
        <w:rPr>
          <w:rFonts w:ascii="Bell MT" w:hAnsi="Bell MT"/>
          <w:lang w:val="de-DE"/>
        </w:rPr>
      </w:pPr>
      <w:r w:rsidRPr="00626DEE">
        <w:rPr>
          <w:rFonts w:ascii="Bell MT" w:hAnsi="Bell MT"/>
          <w:lang w:val="de-DE"/>
        </w:rPr>
        <w:t xml:space="preserve">W, 3/1: </w:t>
      </w:r>
      <w:r w:rsidRPr="00626DEE">
        <w:rPr>
          <w:rFonts w:ascii="Bell MT" w:hAnsi="Bell MT"/>
          <w:lang w:val="de-DE"/>
        </w:rPr>
        <w:tab/>
      </w:r>
      <w:r w:rsidR="00905AA4" w:rsidRPr="00ED1AAD">
        <w:rPr>
          <w:rFonts w:ascii="Bell MT" w:hAnsi="Bell MT"/>
          <w:b/>
          <w:lang w:val="de-DE"/>
        </w:rPr>
        <w:t>Zolberg</w:t>
      </w:r>
      <w:r w:rsidR="00905AA4" w:rsidRPr="00626DEE">
        <w:rPr>
          <w:rFonts w:ascii="Bell MT" w:hAnsi="Bell MT"/>
          <w:lang w:val="de-DE"/>
        </w:rPr>
        <w:t xml:space="preserve">, et al, pp. </w:t>
      </w:r>
      <w:r w:rsidR="00626DEE" w:rsidRPr="00626DEE">
        <w:rPr>
          <w:rFonts w:ascii="Bell MT" w:hAnsi="Bell MT"/>
          <w:lang w:val="de-DE"/>
        </w:rPr>
        <w:t>126-135.</w:t>
      </w:r>
    </w:p>
    <w:p w:rsidR="00CD62CF" w:rsidRDefault="00CD62CF" w:rsidP="002612D1">
      <w:pPr>
        <w:spacing w:after="0" w:line="240" w:lineRule="auto"/>
        <w:ind w:left="720" w:firstLine="720"/>
        <w:rPr>
          <w:rFonts w:ascii="Bell MT" w:hAnsi="Bell MT"/>
          <w:lang w:val="de-DE"/>
        </w:rPr>
      </w:pPr>
      <w:r w:rsidRPr="00626DEE">
        <w:rPr>
          <w:rFonts w:ascii="Bell MT" w:hAnsi="Bell MT"/>
          <w:lang w:val="de-DE"/>
        </w:rPr>
        <w:t xml:space="preserve">F, 3/3: </w:t>
      </w:r>
      <w:r w:rsidRPr="00626DEE">
        <w:rPr>
          <w:rFonts w:ascii="Bell MT" w:hAnsi="Bell MT"/>
          <w:lang w:val="de-DE"/>
        </w:rPr>
        <w:tab/>
      </w:r>
      <w:r w:rsidRPr="00626DEE">
        <w:rPr>
          <w:rFonts w:ascii="Bell MT" w:hAnsi="Bell MT"/>
          <w:lang w:val="de-DE"/>
        </w:rPr>
        <w:tab/>
      </w:r>
      <w:r w:rsidR="00626DEE" w:rsidRPr="00ED1AAD">
        <w:rPr>
          <w:rFonts w:ascii="Bell MT" w:hAnsi="Bell MT"/>
          <w:b/>
          <w:lang w:val="de-DE"/>
        </w:rPr>
        <w:t>Zolberg</w:t>
      </w:r>
      <w:r w:rsidR="00626DEE" w:rsidRPr="00626DEE">
        <w:rPr>
          <w:rFonts w:ascii="Bell MT" w:hAnsi="Bell MT"/>
          <w:lang w:val="de-DE"/>
        </w:rPr>
        <w:t xml:space="preserve">, et al, pp. </w:t>
      </w:r>
      <w:r w:rsidR="00626DEE">
        <w:rPr>
          <w:rFonts w:ascii="Bell MT" w:hAnsi="Bell MT"/>
          <w:lang w:val="de-DE"/>
        </w:rPr>
        <w:t>135-154.</w:t>
      </w:r>
    </w:p>
    <w:p w:rsidR="00103144" w:rsidRPr="00103144" w:rsidRDefault="00103144" w:rsidP="002612D1">
      <w:pPr>
        <w:spacing w:after="0" w:line="240" w:lineRule="auto"/>
        <w:ind w:left="720" w:firstLine="720"/>
        <w:rPr>
          <w:rFonts w:ascii="Bell MT" w:hAnsi="Bell MT"/>
        </w:rPr>
      </w:pPr>
      <w:r>
        <w:rPr>
          <w:rFonts w:ascii="Bell MT" w:hAnsi="Bell MT"/>
          <w:lang w:val="de-DE"/>
        </w:rPr>
        <w:tab/>
      </w:r>
      <w:r>
        <w:rPr>
          <w:rFonts w:ascii="Bell MT" w:hAnsi="Bell MT"/>
          <w:lang w:val="de-DE"/>
        </w:rPr>
        <w:tab/>
      </w:r>
      <w:r>
        <w:rPr>
          <w:rFonts w:ascii="Bell MT" w:hAnsi="Bell MT"/>
          <w:lang w:val="de-DE"/>
        </w:rPr>
        <w:tab/>
      </w:r>
      <w:r w:rsidRPr="00103144">
        <w:rPr>
          <w:rFonts w:ascii="Bell MT" w:hAnsi="Bell MT"/>
        </w:rPr>
        <w:t>• No RL this week – keep working on your b</w:t>
      </w:r>
      <w:r w:rsidR="00787DD8">
        <w:rPr>
          <w:rFonts w:ascii="Bell MT" w:hAnsi="Bell MT"/>
        </w:rPr>
        <w:t>ook reviews!</w:t>
      </w:r>
    </w:p>
    <w:p w:rsidR="00CD62CF" w:rsidRPr="00103144" w:rsidRDefault="00CD62CF" w:rsidP="00CD62CF">
      <w:pPr>
        <w:spacing w:after="0" w:line="240" w:lineRule="auto"/>
        <w:rPr>
          <w:rFonts w:ascii="Bell MT" w:hAnsi="Bell MT"/>
        </w:rPr>
      </w:pPr>
    </w:p>
    <w:p w:rsidR="00CD62CF" w:rsidRPr="00A66790" w:rsidRDefault="00CD62CF" w:rsidP="00A66790">
      <w:pPr>
        <w:spacing w:after="0" w:line="240" w:lineRule="auto"/>
        <w:ind w:left="1440" w:hanging="1440"/>
        <w:rPr>
          <w:rFonts w:ascii="Bell MT" w:hAnsi="Bell MT"/>
        </w:rPr>
      </w:pPr>
      <w:r w:rsidRPr="00C8404D">
        <w:rPr>
          <w:rFonts w:ascii="Bell MT" w:hAnsi="Bell MT"/>
        </w:rPr>
        <w:t>Week 9:</w:t>
      </w:r>
      <w:r w:rsidR="00A66790">
        <w:rPr>
          <w:rFonts w:ascii="Bell MT" w:hAnsi="Bell MT"/>
        </w:rPr>
        <w:tab/>
      </w:r>
      <w:r w:rsidR="0015143B">
        <w:rPr>
          <w:rFonts w:ascii="Bell MT" w:hAnsi="Bell MT"/>
          <w:b/>
        </w:rPr>
        <w:t>Book Review Week</w:t>
      </w:r>
    </w:p>
    <w:p w:rsidR="00CD62CF" w:rsidRPr="0015143B" w:rsidRDefault="00CD62CF" w:rsidP="00132E69">
      <w:pPr>
        <w:spacing w:after="0" w:line="240" w:lineRule="auto"/>
        <w:ind w:left="720" w:firstLine="720"/>
        <w:rPr>
          <w:rFonts w:ascii="Bell MT" w:hAnsi="Bell MT"/>
        </w:rPr>
      </w:pPr>
      <w:r>
        <w:rPr>
          <w:rFonts w:ascii="Bell MT" w:hAnsi="Bell MT"/>
        </w:rPr>
        <w:t>M, 3/6</w:t>
      </w:r>
      <w:r w:rsidR="00132E69">
        <w:rPr>
          <w:rFonts w:ascii="Bell MT" w:hAnsi="Bell MT"/>
        </w:rPr>
        <w:t xml:space="preserve"> &amp; </w:t>
      </w:r>
      <w:r>
        <w:rPr>
          <w:rFonts w:ascii="Bell MT" w:hAnsi="Bell MT"/>
        </w:rPr>
        <w:t>W, 3/8</w:t>
      </w:r>
      <w:r w:rsidRPr="00C8404D">
        <w:rPr>
          <w:rFonts w:ascii="Bell MT" w:hAnsi="Bell MT"/>
        </w:rPr>
        <w:t xml:space="preserve">: </w:t>
      </w:r>
      <w:r w:rsidRPr="00C8404D">
        <w:rPr>
          <w:rFonts w:ascii="Bell MT" w:hAnsi="Bell MT"/>
        </w:rPr>
        <w:tab/>
      </w:r>
      <w:r w:rsidR="0015143B" w:rsidRPr="0015143B">
        <w:rPr>
          <w:rFonts w:ascii="Bell MT" w:hAnsi="Bell MT"/>
        </w:rPr>
        <w:t>presentations and discussions</w:t>
      </w:r>
    </w:p>
    <w:p w:rsidR="00CD62CF" w:rsidRPr="006145E4" w:rsidRDefault="00CD62CF" w:rsidP="00CD62CF">
      <w:pPr>
        <w:spacing w:after="0" w:line="240" w:lineRule="auto"/>
        <w:ind w:left="2880" w:hanging="1440"/>
        <w:rPr>
          <w:rFonts w:ascii="Bell MT" w:hAnsi="Bell MT"/>
          <w:b/>
        </w:rPr>
      </w:pPr>
      <w:r>
        <w:rPr>
          <w:rFonts w:ascii="Bell MT" w:hAnsi="Bell MT"/>
        </w:rPr>
        <w:tab/>
      </w:r>
      <w:r w:rsidRPr="006145E4">
        <w:rPr>
          <w:rFonts w:ascii="Bell MT" w:hAnsi="Bell MT"/>
          <w:b/>
        </w:rPr>
        <w:t>*Human Rights Lab TBA</w:t>
      </w:r>
    </w:p>
    <w:p w:rsidR="00CD62CF" w:rsidRDefault="00CD62CF" w:rsidP="00100704">
      <w:pPr>
        <w:spacing w:after="0" w:line="240" w:lineRule="auto"/>
        <w:ind w:left="2880" w:hanging="1440"/>
        <w:rPr>
          <w:rFonts w:ascii="Bell MT" w:hAnsi="Bell MT"/>
        </w:rPr>
      </w:pPr>
    </w:p>
    <w:p w:rsidR="00C31B89" w:rsidRPr="00C8404D" w:rsidRDefault="00C31B89" w:rsidP="00100704">
      <w:pPr>
        <w:spacing w:after="0" w:line="240" w:lineRule="auto"/>
        <w:ind w:left="2880" w:hanging="1440"/>
        <w:rPr>
          <w:rFonts w:ascii="Bell MT" w:hAnsi="Bell MT"/>
        </w:rPr>
      </w:pPr>
    </w:p>
    <w:p w:rsidR="00CD62CF" w:rsidRDefault="00CD62CF" w:rsidP="00132E69">
      <w:pPr>
        <w:spacing w:after="0" w:line="240" w:lineRule="auto"/>
        <w:rPr>
          <w:rFonts w:ascii="Bell MT" w:hAnsi="Bell MT"/>
          <w:b/>
        </w:rPr>
      </w:pPr>
      <w:r w:rsidRPr="00C8404D">
        <w:rPr>
          <w:rFonts w:ascii="Bell MT" w:hAnsi="Bell MT"/>
        </w:rPr>
        <w:t>Week 10:</w:t>
      </w:r>
      <w:r w:rsidRPr="00C8404D">
        <w:rPr>
          <w:rFonts w:ascii="Bell MT" w:hAnsi="Bell MT"/>
        </w:rPr>
        <w:tab/>
      </w:r>
      <w:r>
        <w:rPr>
          <w:rFonts w:ascii="Bell MT" w:hAnsi="Bell MT"/>
          <w:b/>
        </w:rPr>
        <w:t>No Classes M, 3/13 through F, 3/17</w:t>
      </w:r>
      <w:r w:rsidRPr="00FA0F38">
        <w:rPr>
          <w:rFonts w:ascii="Bell MT" w:hAnsi="Bell MT"/>
          <w:b/>
        </w:rPr>
        <w:t xml:space="preserve"> - SPRING BREAK </w:t>
      </w:r>
    </w:p>
    <w:p w:rsidR="00C31B89" w:rsidRDefault="00C31B89" w:rsidP="00132E69">
      <w:pPr>
        <w:spacing w:after="0" w:line="240" w:lineRule="auto"/>
        <w:rPr>
          <w:rFonts w:ascii="Bell MT" w:hAnsi="Bell MT"/>
          <w:b/>
        </w:rPr>
      </w:pPr>
    </w:p>
    <w:p w:rsidR="00C31B89" w:rsidRDefault="00C31B89" w:rsidP="00132E69">
      <w:pPr>
        <w:spacing w:after="0" w:line="240" w:lineRule="auto"/>
        <w:rPr>
          <w:rFonts w:ascii="Bell MT" w:hAnsi="Bell MT"/>
          <w:b/>
        </w:rPr>
      </w:pPr>
    </w:p>
    <w:p w:rsidR="00C31B89" w:rsidRPr="00FA0F38" w:rsidRDefault="00C31B89" w:rsidP="00132E69">
      <w:pPr>
        <w:spacing w:after="0" w:line="240" w:lineRule="auto"/>
        <w:rPr>
          <w:rFonts w:ascii="Bell MT" w:hAnsi="Bell MT"/>
          <w:b/>
        </w:rPr>
      </w:pPr>
    </w:p>
    <w:p w:rsidR="00CD62CF" w:rsidRPr="00C8404D" w:rsidRDefault="00CD62CF" w:rsidP="00CD62CF">
      <w:pPr>
        <w:spacing w:after="0" w:line="240" w:lineRule="auto"/>
        <w:rPr>
          <w:rFonts w:ascii="Bell MT" w:hAnsi="Bell MT"/>
        </w:rPr>
      </w:pPr>
    </w:p>
    <w:p w:rsidR="00CD62CF" w:rsidRPr="000B7ADC" w:rsidRDefault="00CD62CF" w:rsidP="00CD62CF">
      <w:pPr>
        <w:spacing w:after="0" w:line="240" w:lineRule="auto"/>
        <w:rPr>
          <w:rFonts w:ascii="Bell MT" w:hAnsi="Bell MT"/>
          <w:b/>
        </w:rPr>
      </w:pPr>
      <w:r w:rsidRPr="000B7ADC">
        <w:rPr>
          <w:rFonts w:ascii="Bell MT" w:hAnsi="Bell MT"/>
          <w:b/>
        </w:rPr>
        <w:t>Week 11:</w:t>
      </w:r>
      <w:r w:rsidRPr="000B7ADC">
        <w:rPr>
          <w:rFonts w:ascii="Bell MT" w:hAnsi="Bell MT"/>
          <w:b/>
        </w:rPr>
        <w:tab/>
      </w:r>
      <w:r w:rsidR="00794A90">
        <w:rPr>
          <w:rFonts w:ascii="Bell MT" w:hAnsi="Bell MT"/>
          <w:b/>
        </w:rPr>
        <w:t>Revolution and Reaction in</w:t>
      </w:r>
      <w:r w:rsidR="000B7ADC" w:rsidRPr="000B7ADC">
        <w:rPr>
          <w:rFonts w:ascii="Bell MT" w:hAnsi="Bell MT"/>
          <w:b/>
        </w:rPr>
        <w:t xml:space="preserve"> East Asia</w:t>
      </w:r>
    </w:p>
    <w:p w:rsidR="00CD62CF" w:rsidRPr="000B7ADC" w:rsidRDefault="00CD62CF" w:rsidP="00CD62CF">
      <w:pPr>
        <w:spacing w:after="0" w:line="240" w:lineRule="auto"/>
        <w:ind w:left="720" w:firstLine="720"/>
        <w:rPr>
          <w:rFonts w:ascii="Bell MT" w:hAnsi="Bell MT"/>
          <w:lang w:val="de-DE"/>
        </w:rPr>
      </w:pPr>
      <w:r w:rsidRPr="000B7ADC">
        <w:rPr>
          <w:rFonts w:ascii="Bell MT" w:hAnsi="Bell MT"/>
          <w:lang w:val="de-DE"/>
        </w:rPr>
        <w:t xml:space="preserve">M, 3/20: </w:t>
      </w:r>
      <w:r w:rsidRPr="000B7ADC">
        <w:rPr>
          <w:rFonts w:ascii="Bell MT" w:hAnsi="Bell MT"/>
          <w:lang w:val="de-DE"/>
        </w:rPr>
        <w:tab/>
      </w:r>
      <w:r w:rsidR="000B7ADC" w:rsidRPr="000B7ADC">
        <w:rPr>
          <w:rFonts w:ascii="Bell MT" w:hAnsi="Bell MT"/>
          <w:b/>
          <w:lang w:val="de-DE"/>
        </w:rPr>
        <w:t>Gatrell</w:t>
      </w:r>
      <w:r w:rsidR="000B7ADC" w:rsidRPr="000B7ADC">
        <w:rPr>
          <w:rFonts w:ascii="Bell MT" w:hAnsi="Bell MT"/>
          <w:lang w:val="de-DE"/>
        </w:rPr>
        <w:t>, pp. 178-196.</w:t>
      </w:r>
    </w:p>
    <w:p w:rsidR="00CD62CF" w:rsidRPr="000B7ADC" w:rsidRDefault="00CD62CF" w:rsidP="00CD62CF">
      <w:pPr>
        <w:spacing w:after="0" w:line="240" w:lineRule="auto"/>
        <w:rPr>
          <w:rFonts w:ascii="Bell MT" w:hAnsi="Bell MT"/>
          <w:lang w:val="de-DE"/>
        </w:rPr>
      </w:pPr>
      <w:r w:rsidRPr="000B7ADC">
        <w:rPr>
          <w:rFonts w:ascii="Bell MT" w:hAnsi="Bell MT"/>
          <w:lang w:val="de-DE"/>
        </w:rPr>
        <w:tab/>
      </w:r>
      <w:r w:rsidRPr="000B7ADC">
        <w:rPr>
          <w:rFonts w:ascii="Bell MT" w:hAnsi="Bell MT"/>
          <w:lang w:val="de-DE"/>
        </w:rPr>
        <w:tab/>
        <w:t xml:space="preserve">W, 3/22: </w:t>
      </w:r>
      <w:r w:rsidRPr="000B7ADC">
        <w:rPr>
          <w:rFonts w:ascii="Bell MT" w:hAnsi="Bell MT"/>
          <w:lang w:val="de-DE"/>
        </w:rPr>
        <w:tab/>
      </w:r>
      <w:r w:rsidR="000B7ADC" w:rsidRPr="000B7ADC">
        <w:rPr>
          <w:rFonts w:ascii="Bell MT" w:hAnsi="Bell MT"/>
          <w:b/>
          <w:lang w:val="de-DE"/>
        </w:rPr>
        <w:t>Zolberg</w:t>
      </w:r>
      <w:r w:rsidR="00AF3194">
        <w:rPr>
          <w:rFonts w:ascii="Bell MT" w:hAnsi="Bell MT"/>
          <w:lang w:val="de-DE"/>
        </w:rPr>
        <w:t>, et al, pp. 155-160</w:t>
      </w:r>
      <w:r w:rsidR="000B7ADC" w:rsidRPr="000B7ADC">
        <w:rPr>
          <w:rFonts w:ascii="Bell MT" w:hAnsi="Bell MT"/>
          <w:lang w:val="de-DE"/>
        </w:rPr>
        <w:t>.</w:t>
      </w:r>
      <w:r w:rsidR="00AF3194">
        <w:rPr>
          <w:rFonts w:ascii="Bell MT" w:hAnsi="Bell MT"/>
          <w:lang w:val="de-DE"/>
        </w:rPr>
        <w:t xml:space="preserve"> China</w:t>
      </w:r>
      <w:r w:rsidR="00100704" w:rsidRPr="000B7ADC">
        <w:rPr>
          <w:rFonts w:ascii="Bell MT" w:hAnsi="Bell MT"/>
          <w:lang w:val="de-DE"/>
        </w:rPr>
        <w:tab/>
      </w:r>
    </w:p>
    <w:p w:rsidR="00CD62CF" w:rsidRPr="008A30EC" w:rsidRDefault="00CD62CF" w:rsidP="00CD62CF">
      <w:pPr>
        <w:spacing w:after="0" w:line="240" w:lineRule="auto"/>
        <w:rPr>
          <w:rFonts w:ascii="Bell MT" w:hAnsi="Bell MT"/>
        </w:rPr>
      </w:pPr>
      <w:r w:rsidRPr="000B7ADC">
        <w:rPr>
          <w:rFonts w:ascii="Bell MT" w:hAnsi="Bell MT"/>
          <w:lang w:val="de-DE"/>
        </w:rPr>
        <w:tab/>
      </w:r>
      <w:r w:rsidRPr="000B7ADC">
        <w:rPr>
          <w:rFonts w:ascii="Bell MT" w:hAnsi="Bell MT"/>
          <w:lang w:val="de-DE"/>
        </w:rPr>
        <w:tab/>
      </w:r>
      <w:r w:rsidRPr="00AF3194">
        <w:rPr>
          <w:rFonts w:ascii="Bell MT" w:hAnsi="Bell MT"/>
          <w:lang w:val="de-DE"/>
        </w:rPr>
        <w:t xml:space="preserve">F, 3/24: </w:t>
      </w:r>
      <w:r w:rsidRPr="00AF3194">
        <w:rPr>
          <w:rFonts w:ascii="Bell MT" w:hAnsi="Bell MT"/>
          <w:lang w:val="de-DE"/>
        </w:rPr>
        <w:tab/>
      </w:r>
      <w:r w:rsidR="00AF3194" w:rsidRPr="00AF3194">
        <w:rPr>
          <w:rFonts w:ascii="Bell MT" w:hAnsi="Bell MT"/>
          <w:b/>
          <w:lang w:val="de-DE"/>
        </w:rPr>
        <w:t>Zolberg</w:t>
      </w:r>
      <w:r w:rsidR="00AF3194" w:rsidRPr="00AF3194">
        <w:rPr>
          <w:rFonts w:ascii="Bell MT" w:hAnsi="Bell MT"/>
          <w:lang w:val="de-DE"/>
        </w:rPr>
        <w:t xml:space="preserve">, et al, pp. </w:t>
      </w:r>
      <w:r w:rsidR="00AF3194">
        <w:rPr>
          <w:rFonts w:ascii="Bell MT" w:hAnsi="Bell MT"/>
          <w:lang w:val="de-DE"/>
        </w:rPr>
        <w:t xml:space="preserve">160-179. </w:t>
      </w:r>
      <w:r w:rsidR="00AF3194" w:rsidRPr="008A30EC">
        <w:rPr>
          <w:rFonts w:ascii="Bell MT" w:hAnsi="Bell MT"/>
        </w:rPr>
        <w:t>Southeast Asia</w:t>
      </w:r>
    </w:p>
    <w:p w:rsidR="00CD62CF" w:rsidRPr="00C8404D" w:rsidRDefault="007304EB" w:rsidP="00CD62CF">
      <w:pPr>
        <w:spacing w:after="0" w:line="240" w:lineRule="auto"/>
        <w:ind w:left="3600"/>
        <w:rPr>
          <w:rFonts w:ascii="Bell MT" w:hAnsi="Bell MT"/>
        </w:rPr>
      </w:pPr>
      <w:r>
        <w:rPr>
          <w:rFonts w:ascii="Bell MT" w:hAnsi="Bell MT"/>
        </w:rPr>
        <w:t>•RL#8</w:t>
      </w:r>
      <w:r w:rsidR="00CD62CF">
        <w:rPr>
          <w:rFonts w:ascii="Bell MT" w:hAnsi="Bell MT"/>
        </w:rPr>
        <w:t xml:space="preserve">: </w:t>
      </w:r>
      <w:r w:rsidR="00E15F73">
        <w:rPr>
          <w:rFonts w:ascii="Bell MT" w:hAnsi="Bell MT"/>
        </w:rPr>
        <w:t>How do Zolberg and his co-authors discern and address the causes and implications of refugee flows in Southeast Asia? To what extent do they implicate international factors in those refugee flows?</w:t>
      </w:r>
    </w:p>
    <w:p w:rsidR="00CD62CF" w:rsidRPr="00C8404D" w:rsidRDefault="00CD62CF" w:rsidP="00CD62CF">
      <w:pPr>
        <w:spacing w:after="0" w:line="240" w:lineRule="auto"/>
        <w:rPr>
          <w:rFonts w:ascii="Bell MT" w:hAnsi="Bell MT"/>
        </w:rPr>
      </w:pPr>
    </w:p>
    <w:p w:rsidR="00CD62CF" w:rsidRPr="00C8404D" w:rsidRDefault="00CD62CF" w:rsidP="00CD62CF">
      <w:pPr>
        <w:spacing w:after="0" w:line="240" w:lineRule="auto"/>
        <w:rPr>
          <w:rFonts w:ascii="Bell MT" w:hAnsi="Bell MT"/>
          <w:b/>
        </w:rPr>
      </w:pPr>
      <w:r w:rsidRPr="00C8404D">
        <w:rPr>
          <w:rFonts w:ascii="Bell MT" w:hAnsi="Bell MT"/>
        </w:rPr>
        <w:t>Week 12:</w:t>
      </w:r>
      <w:r w:rsidRPr="00C8404D">
        <w:rPr>
          <w:rFonts w:ascii="Bell MT" w:hAnsi="Bell MT"/>
        </w:rPr>
        <w:tab/>
      </w:r>
      <w:r w:rsidR="00FA5D0C">
        <w:rPr>
          <w:rFonts w:ascii="Bell MT" w:hAnsi="Bell MT"/>
          <w:b/>
        </w:rPr>
        <w:t xml:space="preserve">Colonial Legacies and Citizenship Crisis in </w:t>
      </w:r>
      <w:r w:rsidR="00F91FA6">
        <w:rPr>
          <w:rFonts w:ascii="Bell MT" w:hAnsi="Bell MT"/>
          <w:b/>
        </w:rPr>
        <w:t>Africa</w:t>
      </w:r>
    </w:p>
    <w:p w:rsidR="00CD62CF" w:rsidRPr="00C8404D" w:rsidRDefault="00CD62CF" w:rsidP="00CD62CF">
      <w:pPr>
        <w:spacing w:after="0" w:line="240" w:lineRule="auto"/>
        <w:ind w:left="720" w:firstLine="720"/>
        <w:rPr>
          <w:rFonts w:ascii="Bell MT" w:hAnsi="Bell MT"/>
        </w:rPr>
      </w:pPr>
      <w:r>
        <w:rPr>
          <w:rFonts w:ascii="Bell MT" w:hAnsi="Bell MT"/>
        </w:rPr>
        <w:t>M, 3/27</w:t>
      </w:r>
      <w:r w:rsidRPr="00C8404D">
        <w:rPr>
          <w:rFonts w:ascii="Bell MT" w:hAnsi="Bell MT"/>
        </w:rPr>
        <w:t xml:space="preserve">: </w:t>
      </w:r>
      <w:r w:rsidRPr="00C8404D">
        <w:rPr>
          <w:rFonts w:ascii="Bell MT" w:hAnsi="Bell MT"/>
        </w:rPr>
        <w:tab/>
      </w:r>
      <w:r w:rsidR="00FA5D0C" w:rsidRPr="00FA5D0C">
        <w:rPr>
          <w:rFonts w:ascii="Bell MT" w:hAnsi="Bell MT"/>
          <w:b/>
        </w:rPr>
        <w:t>Gatrell</w:t>
      </w:r>
      <w:r w:rsidR="00FA5D0C">
        <w:rPr>
          <w:rFonts w:ascii="Bell MT" w:hAnsi="Bell MT"/>
        </w:rPr>
        <w:t>, 223-237.</w:t>
      </w:r>
    </w:p>
    <w:p w:rsidR="00CD62CF" w:rsidRDefault="00CD62CF" w:rsidP="00100704">
      <w:pPr>
        <w:spacing w:after="0" w:line="240" w:lineRule="auto"/>
        <w:rPr>
          <w:rFonts w:ascii="Bell MT" w:hAnsi="Bell MT"/>
        </w:rPr>
      </w:pPr>
      <w:r>
        <w:rPr>
          <w:rFonts w:ascii="Bell MT" w:hAnsi="Bell MT"/>
        </w:rPr>
        <w:tab/>
      </w:r>
      <w:r>
        <w:rPr>
          <w:rFonts w:ascii="Bell MT" w:hAnsi="Bell MT"/>
        </w:rPr>
        <w:tab/>
        <w:t>W, 3/29</w:t>
      </w:r>
      <w:r w:rsidRPr="00C8404D">
        <w:rPr>
          <w:rFonts w:ascii="Bell MT" w:hAnsi="Bell MT"/>
        </w:rPr>
        <w:t xml:space="preserve">: </w:t>
      </w:r>
      <w:r w:rsidRPr="00C8404D">
        <w:rPr>
          <w:rFonts w:ascii="Bell MT" w:hAnsi="Bell MT"/>
        </w:rPr>
        <w:tab/>
      </w:r>
      <w:r w:rsidR="00FA5D0C" w:rsidRPr="00FA5D0C">
        <w:rPr>
          <w:rFonts w:ascii="Bell MT" w:hAnsi="Bell MT"/>
          <w:b/>
        </w:rPr>
        <w:t>Gatrell</w:t>
      </w:r>
      <w:r w:rsidR="00FA5D0C">
        <w:rPr>
          <w:rFonts w:ascii="Bell MT" w:hAnsi="Bell MT"/>
        </w:rPr>
        <w:t>, 237-252.</w:t>
      </w:r>
    </w:p>
    <w:p w:rsidR="00CD62CF" w:rsidRDefault="00CD62CF" w:rsidP="00CD62CF">
      <w:pPr>
        <w:spacing w:after="0" w:line="240" w:lineRule="auto"/>
        <w:rPr>
          <w:rFonts w:ascii="Bell MT" w:hAnsi="Bell MT"/>
        </w:rPr>
      </w:pPr>
      <w:r>
        <w:rPr>
          <w:rFonts w:ascii="Bell MT" w:hAnsi="Bell MT"/>
        </w:rPr>
        <w:tab/>
      </w:r>
      <w:r>
        <w:rPr>
          <w:rFonts w:ascii="Bell MT" w:hAnsi="Bell MT"/>
        </w:rPr>
        <w:tab/>
        <w:t>F, 3/31</w:t>
      </w:r>
      <w:r w:rsidRPr="00C8404D">
        <w:rPr>
          <w:rFonts w:ascii="Bell MT" w:hAnsi="Bell MT"/>
        </w:rPr>
        <w:t xml:space="preserve">: </w:t>
      </w:r>
      <w:r w:rsidRPr="00C8404D">
        <w:rPr>
          <w:rFonts w:ascii="Bell MT" w:hAnsi="Bell MT"/>
        </w:rPr>
        <w:tab/>
      </w:r>
      <w:r w:rsidR="00FA5D0C" w:rsidRPr="00FA5D0C">
        <w:rPr>
          <w:rFonts w:ascii="Bell MT" w:hAnsi="Bell MT"/>
          <w:b/>
        </w:rPr>
        <w:t>Mamdani</w:t>
      </w:r>
      <w:r w:rsidR="00FA5D0C">
        <w:rPr>
          <w:rFonts w:ascii="Bell MT" w:hAnsi="Bell MT"/>
        </w:rPr>
        <w:t xml:space="preserve">, </w:t>
      </w:r>
      <w:r w:rsidR="00FA5D0C" w:rsidRPr="00FA5D0C">
        <w:rPr>
          <w:rFonts w:ascii="Bell MT" w:hAnsi="Bell MT"/>
          <w:i/>
        </w:rPr>
        <w:t>When Victims Become Killers</w:t>
      </w:r>
      <w:r w:rsidR="00FA5D0C">
        <w:rPr>
          <w:rFonts w:ascii="Bell MT" w:hAnsi="Bell MT"/>
        </w:rPr>
        <w:t xml:space="preserve"> (Princeton UP, 2001), ch.8</w:t>
      </w:r>
    </w:p>
    <w:p w:rsidR="00CD62CF" w:rsidRPr="00C8404D" w:rsidRDefault="007304EB" w:rsidP="00CD62CF">
      <w:pPr>
        <w:spacing w:after="0" w:line="240" w:lineRule="auto"/>
        <w:ind w:left="3600"/>
        <w:rPr>
          <w:rFonts w:ascii="Bell MT" w:hAnsi="Bell MT"/>
        </w:rPr>
      </w:pPr>
      <w:r>
        <w:rPr>
          <w:rFonts w:ascii="Bell MT" w:hAnsi="Bell MT"/>
        </w:rPr>
        <w:t>•RL#9</w:t>
      </w:r>
      <w:r w:rsidR="00CD62CF">
        <w:rPr>
          <w:rFonts w:ascii="Bell MT" w:hAnsi="Bell MT"/>
        </w:rPr>
        <w:t xml:space="preserve">: </w:t>
      </w:r>
      <w:r w:rsidR="00A71EFD">
        <w:rPr>
          <w:rFonts w:ascii="Bell MT" w:hAnsi="Bell MT"/>
        </w:rPr>
        <w:t>What is the relationship between the nature of the resolution of the genocide in Rwanda and the citizenship crisis in Eastern Congo, as Mamdani explains it? By what manner of group belonging is citizenship defined in Eastern Congo?</w:t>
      </w:r>
    </w:p>
    <w:p w:rsidR="00E12F58" w:rsidRDefault="00E12F58" w:rsidP="00CD62CF">
      <w:pPr>
        <w:spacing w:after="0" w:line="240" w:lineRule="auto"/>
        <w:rPr>
          <w:rFonts w:ascii="Bell MT" w:hAnsi="Bell MT"/>
        </w:rPr>
      </w:pPr>
    </w:p>
    <w:p w:rsidR="00CD62CF" w:rsidRPr="00D27337" w:rsidRDefault="00CD62CF" w:rsidP="00CD62CF">
      <w:pPr>
        <w:spacing w:after="0" w:line="240" w:lineRule="auto"/>
        <w:rPr>
          <w:rFonts w:ascii="Bell MT" w:hAnsi="Bell MT"/>
          <w:b/>
        </w:rPr>
      </w:pPr>
      <w:r w:rsidRPr="00C8404D">
        <w:rPr>
          <w:rFonts w:ascii="Bell MT" w:hAnsi="Bell MT"/>
        </w:rPr>
        <w:t>Week 13:</w:t>
      </w:r>
      <w:r w:rsidRPr="00C8404D">
        <w:rPr>
          <w:rFonts w:ascii="Bell MT" w:hAnsi="Bell MT"/>
        </w:rPr>
        <w:tab/>
      </w:r>
      <w:r w:rsidR="00103144" w:rsidRPr="00103144">
        <w:rPr>
          <w:rFonts w:ascii="Bell MT" w:hAnsi="Bell MT"/>
          <w:b/>
        </w:rPr>
        <w:t>Conflict and Refugees in Latin &amp; C</w:t>
      </w:r>
      <w:r w:rsidR="00D27337" w:rsidRPr="00103144">
        <w:rPr>
          <w:rFonts w:ascii="Bell MT" w:hAnsi="Bell MT"/>
          <w:b/>
        </w:rPr>
        <w:t xml:space="preserve">entral </w:t>
      </w:r>
      <w:r w:rsidR="00103144" w:rsidRPr="00103144">
        <w:rPr>
          <w:rFonts w:ascii="Bell MT" w:hAnsi="Bell MT"/>
          <w:b/>
        </w:rPr>
        <w:t>A</w:t>
      </w:r>
      <w:r w:rsidR="00D27337" w:rsidRPr="00103144">
        <w:rPr>
          <w:rFonts w:ascii="Bell MT" w:hAnsi="Bell MT"/>
          <w:b/>
        </w:rPr>
        <w:t>merica</w:t>
      </w:r>
    </w:p>
    <w:p w:rsidR="00CD62CF" w:rsidRPr="00103144" w:rsidRDefault="00CD62CF" w:rsidP="00CD62CF">
      <w:pPr>
        <w:spacing w:after="0" w:line="240" w:lineRule="auto"/>
        <w:ind w:left="2880" w:hanging="1440"/>
        <w:rPr>
          <w:rFonts w:ascii="Bell MT" w:hAnsi="Bell MT"/>
          <w:b/>
        </w:rPr>
      </w:pPr>
      <w:r w:rsidRPr="00103144">
        <w:rPr>
          <w:rFonts w:ascii="Bell MT" w:hAnsi="Bell MT"/>
          <w:lang w:val="de-DE"/>
        </w:rPr>
        <w:t xml:space="preserve">M, 4/3: </w:t>
      </w:r>
      <w:r w:rsidRPr="00103144">
        <w:rPr>
          <w:rFonts w:ascii="Bell MT" w:hAnsi="Bell MT"/>
          <w:lang w:val="de-DE"/>
        </w:rPr>
        <w:tab/>
      </w:r>
      <w:r w:rsidR="00103144" w:rsidRPr="00103144">
        <w:rPr>
          <w:rFonts w:ascii="Bell MT" w:hAnsi="Bell MT"/>
          <w:b/>
          <w:lang w:val="de-DE"/>
        </w:rPr>
        <w:t>Zolberg</w:t>
      </w:r>
      <w:r w:rsidR="00103144" w:rsidRPr="00103144">
        <w:rPr>
          <w:rFonts w:ascii="Bell MT" w:hAnsi="Bell MT"/>
          <w:lang w:val="de-DE"/>
        </w:rPr>
        <w:t xml:space="preserve">, et al, pp. </w:t>
      </w:r>
      <w:r w:rsidR="00103144">
        <w:rPr>
          <w:rFonts w:ascii="Bell MT" w:hAnsi="Bell MT"/>
          <w:lang w:val="de-DE"/>
        </w:rPr>
        <w:t xml:space="preserve">180-203. </w:t>
      </w:r>
      <w:r w:rsidR="00103144" w:rsidRPr="00103144">
        <w:rPr>
          <w:rFonts w:ascii="Bell MT" w:hAnsi="Bell MT"/>
        </w:rPr>
        <w:t>Latin America</w:t>
      </w:r>
    </w:p>
    <w:p w:rsidR="00CD62CF" w:rsidRPr="00103144" w:rsidRDefault="00CD62CF" w:rsidP="00CD62CF">
      <w:pPr>
        <w:spacing w:after="0" w:line="240" w:lineRule="auto"/>
        <w:rPr>
          <w:rFonts w:ascii="Bell MT" w:hAnsi="Bell MT"/>
        </w:rPr>
      </w:pPr>
      <w:r w:rsidRPr="00103144">
        <w:rPr>
          <w:rFonts w:ascii="Bell MT" w:hAnsi="Bell MT"/>
        </w:rPr>
        <w:tab/>
      </w:r>
      <w:r w:rsidRPr="00103144">
        <w:rPr>
          <w:rFonts w:ascii="Bell MT" w:hAnsi="Bell MT"/>
        </w:rPr>
        <w:tab/>
      </w:r>
      <w:r>
        <w:rPr>
          <w:rFonts w:ascii="Bell MT" w:hAnsi="Bell MT"/>
        </w:rPr>
        <w:t>W, 4/5</w:t>
      </w:r>
      <w:r w:rsidRPr="00C8404D">
        <w:rPr>
          <w:rFonts w:ascii="Bell MT" w:hAnsi="Bell MT"/>
        </w:rPr>
        <w:t xml:space="preserve">: </w:t>
      </w:r>
      <w:r w:rsidRPr="00C8404D">
        <w:rPr>
          <w:rFonts w:ascii="Bell MT" w:hAnsi="Bell MT"/>
        </w:rPr>
        <w:tab/>
      </w:r>
      <w:r w:rsidR="00103144" w:rsidRPr="00103144">
        <w:rPr>
          <w:rFonts w:ascii="Bell MT" w:hAnsi="Bell MT"/>
          <w:b/>
        </w:rPr>
        <w:t>Zolberg</w:t>
      </w:r>
      <w:r w:rsidR="00103144" w:rsidRPr="00103144">
        <w:rPr>
          <w:rFonts w:ascii="Bell MT" w:hAnsi="Bell MT"/>
        </w:rPr>
        <w:t xml:space="preserve">, et al, pp.204-224. </w:t>
      </w:r>
      <w:r w:rsidR="00103144">
        <w:rPr>
          <w:rFonts w:ascii="Bell MT" w:hAnsi="Bell MT"/>
        </w:rPr>
        <w:t>Central America</w:t>
      </w:r>
    </w:p>
    <w:p w:rsidR="00CD62CF" w:rsidRDefault="00CD62CF" w:rsidP="00EF0E48">
      <w:pPr>
        <w:spacing w:after="0" w:line="240" w:lineRule="auto"/>
        <w:ind w:left="2880" w:hanging="1440"/>
        <w:rPr>
          <w:rFonts w:ascii="Bell MT" w:hAnsi="Bell MT"/>
        </w:rPr>
      </w:pPr>
      <w:r>
        <w:rPr>
          <w:rFonts w:ascii="Bell MT" w:hAnsi="Bell MT"/>
        </w:rPr>
        <w:t>F, 4/7</w:t>
      </w:r>
      <w:r w:rsidRPr="00C8404D">
        <w:rPr>
          <w:rFonts w:ascii="Bell MT" w:hAnsi="Bell MT"/>
        </w:rPr>
        <w:t>:</w:t>
      </w:r>
      <w:r w:rsidRPr="00C8404D">
        <w:rPr>
          <w:rFonts w:ascii="Bell MT" w:hAnsi="Bell MT"/>
        </w:rPr>
        <w:tab/>
      </w:r>
      <w:r w:rsidR="00EF0E48">
        <w:rPr>
          <w:rFonts w:ascii="Bell MT" w:hAnsi="Bell MT"/>
        </w:rPr>
        <w:t>Find and bring in a news article or report on current migration from Latin or Central America to the United States to share and discuss.</w:t>
      </w:r>
    </w:p>
    <w:p w:rsidR="00CD62CF" w:rsidRPr="00C8404D" w:rsidRDefault="007304EB" w:rsidP="00CD62CF">
      <w:pPr>
        <w:spacing w:after="0" w:line="240" w:lineRule="auto"/>
        <w:ind w:left="3600"/>
        <w:rPr>
          <w:rFonts w:ascii="Bell MT" w:hAnsi="Bell MT"/>
        </w:rPr>
      </w:pPr>
      <w:r>
        <w:rPr>
          <w:rFonts w:ascii="Bell MT" w:hAnsi="Bell MT"/>
        </w:rPr>
        <w:t>•RL#10</w:t>
      </w:r>
      <w:r w:rsidR="00CD62CF">
        <w:rPr>
          <w:rFonts w:ascii="Bell MT" w:hAnsi="Bell MT"/>
        </w:rPr>
        <w:t xml:space="preserve">: </w:t>
      </w:r>
      <w:r w:rsidR="00A87452">
        <w:rPr>
          <w:rFonts w:ascii="Bell MT" w:hAnsi="Bell MT"/>
        </w:rPr>
        <w:t>To which</w:t>
      </w:r>
      <w:r w:rsidR="00121FD4">
        <w:rPr>
          <w:rFonts w:ascii="Bell MT" w:hAnsi="Bell MT"/>
        </w:rPr>
        <w:t xml:space="preserve"> course theme does the news article you have chosen most directly apply? In what ways? How is migration and/or the refugees in your article represented?</w:t>
      </w:r>
    </w:p>
    <w:p w:rsidR="00CD62CF" w:rsidRPr="00C8404D" w:rsidRDefault="00CD62CF" w:rsidP="00CD62CF">
      <w:pPr>
        <w:spacing w:after="0" w:line="240" w:lineRule="auto"/>
        <w:rPr>
          <w:rFonts w:ascii="Bell MT" w:hAnsi="Bell MT"/>
        </w:rPr>
      </w:pPr>
      <w:r w:rsidRPr="00C8404D">
        <w:rPr>
          <w:rFonts w:ascii="Bell MT" w:hAnsi="Bell MT"/>
        </w:rPr>
        <w:t>Week 14:</w:t>
      </w:r>
      <w:r w:rsidRPr="00C8404D">
        <w:rPr>
          <w:rFonts w:ascii="Bell MT" w:hAnsi="Bell MT"/>
        </w:rPr>
        <w:tab/>
      </w:r>
      <w:r w:rsidR="000F597E">
        <w:rPr>
          <w:rFonts w:ascii="Bell MT" w:hAnsi="Bell MT"/>
          <w:b/>
        </w:rPr>
        <w:t>Refugee</w:t>
      </w:r>
      <w:r w:rsidR="004F3F2F">
        <w:rPr>
          <w:rFonts w:ascii="Bell MT" w:hAnsi="Bell MT"/>
          <w:b/>
        </w:rPr>
        <w:t xml:space="preserve"> V</w:t>
      </w:r>
      <w:r w:rsidR="000B4681">
        <w:rPr>
          <w:rFonts w:ascii="Bell MT" w:hAnsi="Bell MT"/>
          <w:b/>
        </w:rPr>
        <w:t xml:space="preserve">oices </w:t>
      </w:r>
    </w:p>
    <w:p w:rsidR="00CD62CF" w:rsidRPr="00C8404D" w:rsidRDefault="00CD62CF" w:rsidP="00CD62CF">
      <w:pPr>
        <w:spacing w:after="0" w:line="240" w:lineRule="auto"/>
        <w:ind w:left="720" w:firstLine="720"/>
        <w:rPr>
          <w:rFonts w:ascii="Bell MT" w:hAnsi="Bell MT"/>
        </w:rPr>
      </w:pPr>
      <w:r>
        <w:rPr>
          <w:rFonts w:ascii="Bell MT" w:hAnsi="Bell MT"/>
        </w:rPr>
        <w:t>M, 4/10</w:t>
      </w:r>
      <w:r w:rsidRPr="00C8404D">
        <w:rPr>
          <w:rFonts w:ascii="Bell MT" w:hAnsi="Bell MT"/>
        </w:rPr>
        <w:t xml:space="preserve">: </w:t>
      </w:r>
      <w:r w:rsidRPr="00C8404D">
        <w:rPr>
          <w:rFonts w:ascii="Bell MT" w:hAnsi="Bell MT"/>
        </w:rPr>
        <w:tab/>
      </w:r>
      <w:r w:rsidR="000B4681" w:rsidRPr="000B4681">
        <w:rPr>
          <w:rFonts w:ascii="Bell MT" w:hAnsi="Bell MT"/>
          <w:b/>
        </w:rPr>
        <w:t>Gatrell</w:t>
      </w:r>
      <w:r w:rsidR="000B4681">
        <w:rPr>
          <w:rFonts w:ascii="Bell MT" w:hAnsi="Bell MT"/>
        </w:rPr>
        <w:t>, ch.9, pp. 253-282.</w:t>
      </w:r>
    </w:p>
    <w:p w:rsidR="00CD62CF" w:rsidRPr="00C8404D" w:rsidRDefault="00CD62CF" w:rsidP="00CD62CF">
      <w:pPr>
        <w:spacing w:after="0" w:line="240" w:lineRule="auto"/>
        <w:rPr>
          <w:rFonts w:ascii="Bell MT" w:hAnsi="Bell MT"/>
        </w:rPr>
      </w:pPr>
      <w:r>
        <w:rPr>
          <w:rFonts w:ascii="Bell MT" w:hAnsi="Bell MT"/>
        </w:rPr>
        <w:tab/>
      </w:r>
      <w:r>
        <w:rPr>
          <w:rFonts w:ascii="Bell MT" w:hAnsi="Bell MT"/>
        </w:rPr>
        <w:tab/>
        <w:t>W, 4/12</w:t>
      </w:r>
      <w:r w:rsidRPr="00C8404D">
        <w:rPr>
          <w:rFonts w:ascii="Bell MT" w:hAnsi="Bell MT"/>
        </w:rPr>
        <w:t>:</w:t>
      </w:r>
      <w:r w:rsidR="00ED6560">
        <w:rPr>
          <w:rFonts w:ascii="Bell MT" w:hAnsi="Bell MT"/>
        </w:rPr>
        <w:tab/>
      </w:r>
      <w:r w:rsidR="000B4681" w:rsidRPr="000B4681">
        <w:rPr>
          <w:rFonts w:ascii="Bell MT" w:hAnsi="Bell MT"/>
          <w:b/>
        </w:rPr>
        <w:t>Gatrell</w:t>
      </w:r>
      <w:r w:rsidR="000B4681">
        <w:rPr>
          <w:rFonts w:ascii="Bell MT" w:hAnsi="Bell MT"/>
        </w:rPr>
        <w:t>, conclusion, pp. 283-296.</w:t>
      </w:r>
    </w:p>
    <w:p w:rsidR="00CD62CF" w:rsidRDefault="00CD62CF" w:rsidP="000B4681">
      <w:pPr>
        <w:spacing w:after="0" w:line="240" w:lineRule="auto"/>
        <w:ind w:left="2880" w:hanging="1440"/>
        <w:rPr>
          <w:rFonts w:ascii="Bell MT" w:hAnsi="Bell MT"/>
        </w:rPr>
      </w:pPr>
      <w:r w:rsidRPr="00C8404D">
        <w:rPr>
          <w:rFonts w:ascii="Bell MT" w:hAnsi="Bell MT"/>
        </w:rPr>
        <w:t xml:space="preserve">F, </w:t>
      </w:r>
      <w:r>
        <w:rPr>
          <w:rFonts w:ascii="Bell MT" w:hAnsi="Bell MT"/>
        </w:rPr>
        <w:t>4/14</w:t>
      </w:r>
      <w:r w:rsidRPr="00C8404D">
        <w:rPr>
          <w:rFonts w:ascii="Bell MT" w:hAnsi="Bell MT"/>
        </w:rPr>
        <w:t>:</w:t>
      </w:r>
      <w:r w:rsidR="00ED6560">
        <w:rPr>
          <w:rFonts w:ascii="Bell MT" w:hAnsi="Bell MT"/>
        </w:rPr>
        <w:tab/>
      </w:r>
      <w:r w:rsidR="000B4681" w:rsidRPr="000B4681">
        <w:rPr>
          <w:rFonts w:ascii="Bell MT" w:hAnsi="Bell MT"/>
          <w:b/>
        </w:rPr>
        <w:t>Azoulay</w:t>
      </w:r>
      <w:r w:rsidR="000B4681">
        <w:rPr>
          <w:rFonts w:ascii="Bell MT" w:hAnsi="Bell MT"/>
        </w:rPr>
        <w:t>, “’The Family of Man’: A Visual Universal Declaration of Human Rights”*</w:t>
      </w:r>
    </w:p>
    <w:p w:rsidR="00CD62CF" w:rsidRPr="00C8404D" w:rsidRDefault="00CD62CF" w:rsidP="00CD62CF">
      <w:pPr>
        <w:spacing w:after="0" w:line="240" w:lineRule="auto"/>
        <w:rPr>
          <w:rFonts w:ascii="Bell MT" w:hAnsi="Bell MT"/>
        </w:rPr>
      </w:pPr>
    </w:p>
    <w:p w:rsidR="00CD62CF" w:rsidRPr="00C8404D" w:rsidRDefault="00CD62CF" w:rsidP="00CD62CF">
      <w:pPr>
        <w:spacing w:after="0" w:line="240" w:lineRule="auto"/>
        <w:ind w:left="1440" w:hanging="1440"/>
        <w:rPr>
          <w:rFonts w:ascii="Bell MT" w:hAnsi="Bell MT"/>
          <w:b/>
        </w:rPr>
      </w:pPr>
      <w:r w:rsidRPr="00C8404D">
        <w:rPr>
          <w:rFonts w:ascii="Bell MT" w:hAnsi="Bell MT"/>
        </w:rPr>
        <w:t>Week 15:</w:t>
      </w:r>
      <w:r w:rsidRPr="00C8404D">
        <w:rPr>
          <w:rFonts w:ascii="Bell MT" w:hAnsi="Bell MT"/>
        </w:rPr>
        <w:tab/>
      </w:r>
      <w:r w:rsidR="00E738C7">
        <w:rPr>
          <w:rFonts w:ascii="Bell MT" w:hAnsi="Bell MT"/>
          <w:b/>
        </w:rPr>
        <w:t>Current Challenges</w:t>
      </w:r>
    </w:p>
    <w:p w:rsidR="00CD62CF" w:rsidRDefault="00CD62CF" w:rsidP="00E738C7">
      <w:pPr>
        <w:spacing w:after="0" w:line="240" w:lineRule="auto"/>
        <w:ind w:left="2880" w:hanging="1440"/>
        <w:rPr>
          <w:rFonts w:ascii="Bell MT" w:hAnsi="Bell MT"/>
        </w:rPr>
      </w:pPr>
      <w:r>
        <w:rPr>
          <w:rFonts w:ascii="Bell MT" w:hAnsi="Bell MT"/>
        </w:rPr>
        <w:t>M, 4/17</w:t>
      </w:r>
      <w:r w:rsidR="00492B58">
        <w:rPr>
          <w:rFonts w:ascii="Bell MT" w:hAnsi="Bell MT"/>
        </w:rPr>
        <w:t xml:space="preserve">: </w:t>
      </w:r>
      <w:r w:rsidR="00492B58">
        <w:rPr>
          <w:rFonts w:ascii="Bell MT" w:hAnsi="Bell MT"/>
        </w:rPr>
        <w:tab/>
      </w:r>
      <w:r w:rsidR="00E738C7">
        <w:rPr>
          <w:rFonts w:ascii="Bell MT" w:hAnsi="Bell MT"/>
        </w:rPr>
        <w:t xml:space="preserve">UNHCR Emergencies </w:t>
      </w:r>
      <w:hyperlink r:id="rId9" w:history="1">
        <w:r w:rsidR="00E738C7" w:rsidRPr="008C429D">
          <w:rPr>
            <w:rStyle w:val="Hyperlink"/>
            <w:rFonts w:ascii="Bell MT" w:hAnsi="Bell MT"/>
          </w:rPr>
          <w:t>http://www.unhcr.org/en-us/emergencies.html</w:t>
        </w:r>
      </w:hyperlink>
    </w:p>
    <w:p w:rsidR="00E738C7" w:rsidRDefault="00CD62CF" w:rsidP="00E738C7">
      <w:pPr>
        <w:spacing w:after="0" w:line="240" w:lineRule="auto"/>
        <w:ind w:left="2880" w:hanging="1440"/>
        <w:rPr>
          <w:rFonts w:ascii="Bell MT" w:hAnsi="Bell MT"/>
        </w:rPr>
      </w:pPr>
      <w:r>
        <w:rPr>
          <w:rFonts w:ascii="Bell MT" w:hAnsi="Bell MT"/>
        </w:rPr>
        <w:t>W, 4/19</w:t>
      </w:r>
      <w:r w:rsidRPr="00C8404D">
        <w:rPr>
          <w:rFonts w:ascii="Bell MT" w:hAnsi="Bell MT"/>
        </w:rPr>
        <w:t xml:space="preserve">: </w:t>
      </w:r>
      <w:r w:rsidRPr="00C8404D">
        <w:rPr>
          <w:rFonts w:ascii="Bell MT" w:hAnsi="Bell MT"/>
        </w:rPr>
        <w:tab/>
      </w:r>
      <w:r w:rsidR="00E738C7">
        <w:rPr>
          <w:rFonts w:ascii="Bell MT" w:hAnsi="Bell MT"/>
        </w:rPr>
        <w:t xml:space="preserve">UNHCR Emergencies </w:t>
      </w:r>
      <w:hyperlink r:id="rId10" w:history="1">
        <w:r w:rsidR="00E738C7" w:rsidRPr="008C429D">
          <w:rPr>
            <w:rStyle w:val="Hyperlink"/>
            <w:rFonts w:ascii="Bell MT" w:hAnsi="Bell MT"/>
          </w:rPr>
          <w:t>http://www.unhcr.org/en-us/emergencies.html</w:t>
        </w:r>
      </w:hyperlink>
    </w:p>
    <w:p w:rsidR="00CD62CF" w:rsidRPr="00C8404D" w:rsidRDefault="00CD62CF" w:rsidP="00CD62CF">
      <w:pPr>
        <w:spacing w:after="0" w:line="240" w:lineRule="auto"/>
        <w:rPr>
          <w:rFonts w:ascii="Bell MT" w:hAnsi="Bell MT"/>
        </w:rPr>
      </w:pPr>
      <w:r>
        <w:rPr>
          <w:rFonts w:ascii="Bell MT" w:hAnsi="Bell MT"/>
        </w:rPr>
        <w:tab/>
      </w:r>
      <w:r>
        <w:rPr>
          <w:rFonts w:ascii="Bell MT" w:hAnsi="Bell MT"/>
        </w:rPr>
        <w:tab/>
        <w:t>F, 4/21</w:t>
      </w:r>
      <w:r w:rsidR="00492B58">
        <w:rPr>
          <w:rFonts w:ascii="Bell MT" w:hAnsi="Bell MT"/>
        </w:rPr>
        <w:t>:</w:t>
      </w:r>
      <w:r w:rsidR="00492B58">
        <w:rPr>
          <w:rFonts w:ascii="Bell MT" w:hAnsi="Bell MT"/>
        </w:rPr>
        <w:tab/>
        <w:t>TAKE-HOME FINAL EXAM DUE</w:t>
      </w:r>
    </w:p>
    <w:p w:rsidR="00CD62CF" w:rsidRPr="00C8404D" w:rsidRDefault="00CD62CF" w:rsidP="00CD62CF">
      <w:pPr>
        <w:spacing w:after="0" w:line="240" w:lineRule="auto"/>
        <w:rPr>
          <w:rFonts w:ascii="Bell MT" w:hAnsi="Bell MT"/>
        </w:rPr>
      </w:pPr>
    </w:p>
    <w:p w:rsidR="00CD62CF" w:rsidRPr="00030F35" w:rsidRDefault="00CD62CF" w:rsidP="00CD62CF">
      <w:pPr>
        <w:spacing w:after="0" w:line="240" w:lineRule="auto"/>
        <w:rPr>
          <w:rFonts w:ascii="Bell MT" w:hAnsi="Bell MT"/>
          <w:b/>
        </w:rPr>
      </w:pPr>
      <w:r w:rsidRPr="00C8404D">
        <w:rPr>
          <w:rFonts w:ascii="Bell MT" w:hAnsi="Bell MT"/>
        </w:rPr>
        <w:t>Week 16:</w:t>
      </w:r>
      <w:r w:rsidRPr="00C8404D">
        <w:rPr>
          <w:rFonts w:ascii="Bell MT" w:hAnsi="Bell MT"/>
        </w:rPr>
        <w:tab/>
      </w:r>
      <w:r w:rsidRPr="00030F35">
        <w:rPr>
          <w:rFonts w:ascii="Bell MT" w:hAnsi="Bell MT"/>
          <w:b/>
        </w:rPr>
        <w:t xml:space="preserve">GLHRC, HRP </w:t>
      </w:r>
      <w:r>
        <w:rPr>
          <w:rFonts w:ascii="Bell MT" w:hAnsi="Bell MT"/>
          <w:b/>
        </w:rPr>
        <w:t>S</w:t>
      </w:r>
      <w:r w:rsidR="009B573A">
        <w:rPr>
          <w:rFonts w:ascii="Bell MT" w:hAnsi="Bell MT"/>
          <w:b/>
        </w:rPr>
        <w:t>ymposium, and Concluding Discussion</w:t>
      </w:r>
    </w:p>
    <w:p w:rsidR="00CD62CF" w:rsidRPr="00030F35" w:rsidRDefault="00CD62CF" w:rsidP="00CD62CF">
      <w:pPr>
        <w:spacing w:after="0" w:line="240" w:lineRule="auto"/>
        <w:ind w:left="1440"/>
        <w:rPr>
          <w:rFonts w:ascii="Bell MT" w:hAnsi="Bell MT"/>
          <w:b/>
        </w:rPr>
      </w:pPr>
      <w:r>
        <w:rPr>
          <w:rFonts w:ascii="Bell MT" w:hAnsi="Bell MT"/>
          <w:b/>
        </w:rPr>
        <w:t>*</w:t>
      </w:r>
      <w:r w:rsidRPr="00030F35">
        <w:rPr>
          <w:rFonts w:ascii="Bell MT" w:hAnsi="Bell MT"/>
          <w:b/>
        </w:rPr>
        <w:t xml:space="preserve">Sunday, 4/23: The Greater Lafayette Holocaust Remembrance Conference (GLHRC) – Atina Grossmann will deliver the keynote. More details to follow@ </w:t>
      </w:r>
      <w:hyperlink r:id="rId11" w:history="1">
        <w:r w:rsidRPr="00030F35">
          <w:rPr>
            <w:rStyle w:val="Hyperlink"/>
            <w:rFonts w:ascii="Bell MT" w:hAnsi="Bell MT"/>
            <w:b/>
          </w:rPr>
          <w:t>www.glhrc.org</w:t>
        </w:r>
      </w:hyperlink>
    </w:p>
    <w:p w:rsidR="00CD62CF" w:rsidRPr="00030F35" w:rsidRDefault="00CD62CF" w:rsidP="00CD62CF">
      <w:pPr>
        <w:spacing w:after="0" w:line="240" w:lineRule="auto"/>
        <w:ind w:left="1440"/>
        <w:rPr>
          <w:rFonts w:ascii="Bell MT" w:hAnsi="Bell MT"/>
          <w:b/>
        </w:rPr>
      </w:pPr>
      <w:r>
        <w:rPr>
          <w:rFonts w:ascii="Bell MT" w:hAnsi="Bell MT"/>
          <w:b/>
        </w:rPr>
        <w:t>*</w:t>
      </w:r>
      <w:r w:rsidRPr="00030F35">
        <w:rPr>
          <w:rFonts w:ascii="Bell MT" w:hAnsi="Bell MT"/>
          <w:b/>
        </w:rPr>
        <w:t>M</w:t>
      </w:r>
      <w:r>
        <w:rPr>
          <w:rFonts w:ascii="Bell MT" w:hAnsi="Bell MT"/>
          <w:b/>
        </w:rPr>
        <w:t>, 4/24</w:t>
      </w:r>
      <w:r w:rsidRPr="00030F35">
        <w:rPr>
          <w:rFonts w:ascii="Bell MT" w:hAnsi="Bell MT"/>
          <w:b/>
        </w:rPr>
        <w:t>: Human Rights Program Symposium: Refugee Crises Past and Present – more details to follow. Attend instead of class on this day.</w:t>
      </w:r>
    </w:p>
    <w:p w:rsidR="00CD62CF" w:rsidRPr="00770A8D" w:rsidRDefault="00492B58" w:rsidP="00CD62CF">
      <w:pPr>
        <w:spacing w:after="0" w:line="240" w:lineRule="auto"/>
        <w:ind w:left="720" w:firstLine="720"/>
        <w:rPr>
          <w:rFonts w:ascii="Bell MT" w:hAnsi="Bell MT"/>
          <w:b/>
          <w:bCs/>
          <w:sz w:val="24"/>
          <w:szCs w:val="24"/>
        </w:rPr>
      </w:pPr>
      <w:r>
        <w:rPr>
          <w:rFonts w:ascii="Bell MT" w:hAnsi="Bell MT"/>
        </w:rPr>
        <w:t>W, 4/26:</w:t>
      </w:r>
      <w:r>
        <w:rPr>
          <w:rFonts w:ascii="Bell MT" w:hAnsi="Bell MT"/>
        </w:rPr>
        <w:tab/>
        <w:t>In-class discussion of final exam question.</w:t>
      </w:r>
    </w:p>
    <w:p w:rsidR="00CD62CF" w:rsidRDefault="00CD62CF" w:rsidP="00282164">
      <w:pPr>
        <w:ind w:left="360"/>
        <w:rPr>
          <w:rFonts w:ascii="Arial" w:hAnsi="Arial" w:cs="Arial"/>
          <w:color w:val="333333"/>
          <w:shd w:val="clear" w:color="auto" w:fill="E9E9FE"/>
        </w:rPr>
      </w:pPr>
    </w:p>
    <w:p w:rsidR="00282164" w:rsidRPr="00282164" w:rsidRDefault="00282164" w:rsidP="00282164">
      <w:pPr>
        <w:pStyle w:val="ListParagraph"/>
        <w:rPr>
          <w:rFonts w:ascii="Arial" w:hAnsi="Arial" w:cs="Arial"/>
          <w:color w:val="333333"/>
          <w:shd w:val="clear" w:color="auto" w:fill="E9E9FE"/>
        </w:rPr>
      </w:pPr>
    </w:p>
    <w:sectPr w:rsidR="00282164" w:rsidRPr="00282164">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5F9" w:rsidRDefault="003615F9" w:rsidP="0092709D">
      <w:pPr>
        <w:spacing w:after="0" w:line="240" w:lineRule="auto"/>
      </w:pPr>
      <w:r>
        <w:separator/>
      </w:r>
    </w:p>
  </w:endnote>
  <w:endnote w:type="continuationSeparator" w:id="0">
    <w:p w:rsidR="003615F9" w:rsidRDefault="003615F9" w:rsidP="00927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5F9" w:rsidRDefault="003615F9" w:rsidP="0092709D">
      <w:pPr>
        <w:spacing w:after="0" w:line="240" w:lineRule="auto"/>
      </w:pPr>
      <w:r>
        <w:separator/>
      </w:r>
    </w:p>
  </w:footnote>
  <w:footnote w:type="continuationSeparator" w:id="0">
    <w:p w:rsidR="003615F9" w:rsidRDefault="003615F9" w:rsidP="00927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035405589"/>
      <w:docPartObj>
        <w:docPartGallery w:val="Page Numbers (Top of Page)"/>
        <w:docPartUnique/>
      </w:docPartObj>
    </w:sdtPr>
    <w:sdtEndPr>
      <w:rPr>
        <w:b/>
        <w:bCs/>
        <w:noProof/>
        <w:color w:val="auto"/>
        <w:spacing w:val="0"/>
      </w:rPr>
    </w:sdtEndPr>
    <w:sdtContent>
      <w:p w:rsidR="005D5B44" w:rsidRDefault="005D5B4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B43D3E" w:rsidRPr="00B43D3E">
          <w:rPr>
            <w:b/>
            <w:bCs/>
            <w:noProof/>
          </w:rPr>
          <w:t>1</w:t>
        </w:r>
        <w:r>
          <w:rPr>
            <w:b/>
            <w:bCs/>
            <w:noProof/>
          </w:rPr>
          <w:fldChar w:fldCharType="end"/>
        </w:r>
      </w:p>
    </w:sdtContent>
  </w:sdt>
  <w:p w:rsidR="005D5B44" w:rsidRDefault="005D5B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FC570A"/>
    <w:multiLevelType w:val="hybridMultilevel"/>
    <w:tmpl w:val="CD048EDC"/>
    <w:lvl w:ilvl="0" w:tplc="04090011">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3600B"/>
    <w:multiLevelType w:val="hybridMultilevel"/>
    <w:tmpl w:val="D46CBFF2"/>
    <w:lvl w:ilvl="0" w:tplc="142C29AA">
      <w:numFmt w:val="bullet"/>
      <w:lvlText w:val="•"/>
      <w:lvlJc w:val="left"/>
      <w:pPr>
        <w:ind w:left="1800" w:hanging="360"/>
      </w:pPr>
      <w:rPr>
        <w:rFonts w:ascii="Bell MT" w:eastAsiaTheme="minorHAnsi" w:hAnsi="Bell MT"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9D82397"/>
    <w:multiLevelType w:val="hybridMultilevel"/>
    <w:tmpl w:val="053882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8D2062"/>
    <w:multiLevelType w:val="hybridMultilevel"/>
    <w:tmpl w:val="DA601774"/>
    <w:lvl w:ilvl="0" w:tplc="A5C02FAA">
      <w:start w:val="1"/>
      <w:numFmt w:val="upp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D6EDB"/>
    <w:multiLevelType w:val="hybridMultilevel"/>
    <w:tmpl w:val="64F21974"/>
    <w:lvl w:ilvl="0" w:tplc="2C4E123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698D0AD5"/>
    <w:multiLevelType w:val="hybridMultilevel"/>
    <w:tmpl w:val="72CC662A"/>
    <w:lvl w:ilvl="0" w:tplc="310A99FA">
      <w:numFmt w:val="bullet"/>
      <w:lvlText w:val="-"/>
      <w:lvlJc w:val="left"/>
      <w:pPr>
        <w:ind w:left="720" w:hanging="360"/>
      </w:pPr>
      <w:rPr>
        <w:rFonts w:ascii="Bell MT" w:eastAsiaTheme="minorHAnsi" w:hAnsi="Bell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8D9"/>
    <w:rsid w:val="000001D9"/>
    <w:rsid w:val="00003A8E"/>
    <w:rsid w:val="00020FCE"/>
    <w:rsid w:val="000217B8"/>
    <w:rsid w:val="000228B0"/>
    <w:rsid w:val="00031EEF"/>
    <w:rsid w:val="00034120"/>
    <w:rsid w:val="00042291"/>
    <w:rsid w:val="00060D94"/>
    <w:rsid w:val="00067C4F"/>
    <w:rsid w:val="0007015A"/>
    <w:rsid w:val="000758CD"/>
    <w:rsid w:val="00086491"/>
    <w:rsid w:val="000913EE"/>
    <w:rsid w:val="00092879"/>
    <w:rsid w:val="00094645"/>
    <w:rsid w:val="0009532F"/>
    <w:rsid w:val="000B28C1"/>
    <w:rsid w:val="000B4681"/>
    <w:rsid w:val="000B4941"/>
    <w:rsid w:val="000B5BBB"/>
    <w:rsid w:val="000B7ADC"/>
    <w:rsid w:val="000E0C57"/>
    <w:rsid w:val="000E54E7"/>
    <w:rsid w:val="000E7430"/>
    <w:rsid w:val="000F597E"/>
    <w:rsid w:val="000F5DDD"/>
    <w:rsid w:val="000F607C"/>
    <w:rsid w:val="00100704"/>
    <w:rsid w:val="0010134D"/>
    <w:rsid w:val="00103144"/>
    <w:rsid w:val="00107A52"/>
    <w:rsid w:val="001107EB"/>
    <w:rsid w:val="00121FD4"/>
    <w:rsid w:val="00122EBC"/>
    <w:rsid w:val="001264FF"/>
    <w:rsid w:val="00132E69"/>
    <w:rsid w:val="00142946"/>
    <w:rsid w:val="00147238"/>
    <w:rsid w:val="0015143B"/>
    <w:rsid w:val="00151D2C"/>
    <w:rsid w:val="00156878"/>
    <w:rsid w:val="00162BAC"/>
    <w:rsid w:val="00162D14"/>
    <w:rsid w:val="00180049"/>
    <w:rsid w:val="00181869"/>
    <w:rsid w:val="00182D78"/>
    <w:rsid w:val="001906E5"/>
    <w:rsid w:val="001A316F"/>
    <w:rsid w:val="001B0393"/>
    <w:rsid w:val="001B662E"/>
    <w:rsid w:val="001C059C"/>
    <w:rsid w:val="001C1C81"/>
    <w:rsid w:val="001C2054"/>
    <w:rsid w:val="001D36A4"/>
    <w:rsid w:val="001D3FD3"/>
    <w:rsid w:val="001D4085"/>
    <w:rsid w:val="001D4996"/>
    <w:rsid w:val="00207306"/>
    <w:rsid w:val="00212291"/>
    <w:rsid w:val="00212B51"/>
    <w:rsid w:val="00224A60"/>
    <w:rsid w:val="00230C36"/>
    <w:rsid w:val="002357C3"/>
    <w:rsid w:val="002420CF"/>
    <w:rsid w:val="00244B35"/>
    <w:rsid w:val="002551A8"/>
    <w:rsid w:val="002612D1"/>
    <w:rsid w:val="002667F0"/>
    <w:rsid w:val="00282164"/>
    <w:rsid w:val="00284560"/>
    <w:rsid w:val="00287E3A"/>
    <w:rsid w:val="00290DBD"/>
    <w:rsid w:val="002949EE"/>
    <w:rsid w:val="002A32C3"/>
    <w:rsid w:val="002A6763"/>
    <w:rsid w:val="002B643C"/>
    <w:rsid w:val="002C338C"/>
    <w:rsid w:val="002C4B7E"/>
    <w:rsid w:val="002E2121"/>
    <w:rsid w:val="00311AD6"/>
    <w:rsid w:val="00311AD8"/>
    <w:rsid w:val="003240CB"/>
    <w:rsid w:val="00346904"/>
    <w:rsid w:val="00354A2D"/>
    <w:rsid w:val="0035724F"/>
    <w:rsid w:val="003615F9"/>
    <w:rsid w:val="003627A4"/>
    <w:rsid w:val="0036517C"/>
    <w:rsid w:val="0036694F"/>
    <w:rsid w:val="00374FAE"/>
    <w:rsid w:val="003909EA"/>
    <w:rsid w:val="003943CC"/>
    <w:rsid w:val="003A04E4"/>
    <w:rsid w:val="003A5356"/>
    <w:rsid w:val="003A55D1"/>
    <w:rsid w:val="003A6001"/>
    <w:rsid w:val="003D2512"/>
    <w:rsid w:val="003D2A8C"/>
    <w:rsid w:val="003D2AF3"/>
    <w:rsid w:val="003D2CE2"/>
    <w:rsid w:val="003D3B38"/>
    <w:rsid w:val="003E11A0"/>
    <w:rsid w:val="003F1029"/>
    <w:rsid w:val="003F672C"/>
    <w:rsid w:val="004125B0"/>
    <w:rsid w:val="00446191"/>
    <w:rsid w:val="00453103"/>
    <w:rsid w:val="00454F80"/>
    <w:rsid w:val="004563F9"/>
    <w:rsid w:val="004628C4"/>
    <w:rsid w:val="0046490B"/>
    <w:rsid w:val="00465891"/>
    <w:rsid w:val="0046697C"/>
    <w:rsid w:val="00475DBF"/>
    <w:rsid w:val="00483120"/>
    <w:rsid w:val="00492B58"/>
    <w:rsid w:val="004A283B"/>
    <w:rsid w:val="004B4FD3"/>
    <w:rsid w:val="004B615A"/>
    <w:rsid w:val="004C0B34"/>
    <w:rsid w:val="004D311D"/>
    <w:rsid w:val="004D3C84"/>
    <w:rsid w:val="004E7054"/>
    <w:rsid w:val="004F1F2B"/>
    <w:rsid w:val="004F3F2F"/>
    <w:rsid w:val="004F5122"/>
    <w:rsid w:val="004F5775"/>
    <w:rsid w:val="004F5A6C"/>
    <w:rsid w:val="004F6AFE"/>
    <w:rsid w:val="0050110B"/>
    <w:rsid w:val="005019FA"/>
    <w:rsid w:val="005060A4"/>
    <w:rsid w:val="00510281"/>
    <w:rsid w:val="00510E2F"/>
    <w:rsid w:val="00531131"/>
    <w:rsid w:val="005350BC"/>
    <w:rsid w:val="0054118F"/>
    <w:rsid w:val="00551C16"/>
    <w:rsid w:val="00555FD6"/>
    <w:rsid w:val="00560102"/>
    <w:rsid w:val="00573B83"/>
    <w:rsid w:val="00573CAC"/>
    <w:rsid w:val="005812B7"/>
    <w:rsid w:val="005845A0"/>
    <w:rsid w:val="005A134F"/>
    <w:rsid w:val="005B0104"/>
    <w:rsid w:val="005C5129"/>
    <w:rsid w:val="005D20DE"/>
    <w:rsid w:val="005D226B"/>
    <w:rsid w:val="005D5B19"/>
    <w:rsid w:val="005D5B44"/>
    <w:rsid w:val="005E50A2"/>
    <w:rsid w:val="005F021C"/>
    <w:rsid w:val="005F59EE"/>
    <w:rsid w:val="00600C75"/>
    <w:rsid w:val="006035A9"/>
    <w:rsid w:val="006040FE"/>
    <w:rsid w:val="006053EB"/>
    <w:rsid w:val="00613969"/>
    <w:rsid w:val="00626DEE"/>
    <w:rsid w:val="00626E77"/>
    <w:rsid w:val="006375A2"/>
    <w:rsid w:val="00640496"/>
    <w:rsid w:val="006411E2"/>
    <w:rsid w:val="00647EC1"/>
    <w:rsid w:val="0065098D"/>
    <w:rsid w:val="00650D3E"/>
    <w:rsid w:val="0065499F"/>
    <w:rsid w:val="006553C9"/>
    <w:rsid w:val="006633F4"/>
    <w:rsid w:val="00672A62"/>
    <w:rsid w:val="00674C16"/>
    <w:rsid w:val="00677F41"/>
    <w:rsid w:val="00680339"/>
    <w:rsid w:val="00682F15"/>
    <w:rsid w:val="00686BC0"/>
    <w:rsid w:val="006B38BB"/>
    <w:rsid w:val="006C5666"/>
    <w:rsid w:val="006D2E79"/>
    <w:rsid w:val="006D7D06"/>
    <w:rsid w:val="006E370A"/>
    <w:rsid w:val="006E581C"/>
    <w:rsid w:val="006E760C"/>
    <w:rsid w:val="006F2653"/>
    <w:rsid w:val="006F6EDC"/>
    <w:rsid w:val="007040D9"/>
    <w:rsid w:val="00710E84"/>
    <w:rsid w:val="007130EF"/>
    <w:rsid w:val="0072341D"/>
    <w:rsid w:val="0073002F"/>
    <w:rsid w:val="007304EB"/>
    <w:rsid w:val="00735540"/>
    <w:rsid w:val="0074369F"/>
    <w:rsid w:val="0074424A"/>
    <w:rsid w:val="00750CD3"/>
    <w:rsid w:val="00751661"/>
    <w:rsid w:val="007522B5"/>
    <w:rsid w:val="00753718"/>
    <w:rsid w:val="0076573B"/>
    <w:rsid w:val="007730F2"/>
    <w:rsid w:val="0077316B"/>
    <w:rsid w:val="0077725A"/>
    <w:rsid w:val="00786972"/>
    <w:rsid w:val="00787DD8"/>
    <w:rsid w:val="00794929"/>
    <w:rsid w:val="00794A90"/>
    <w:rsid w:val="007C0CFD"/>
    <w:rsid w:val="007C10F9"/>
    <w:rsid w:val="007C5EDA"/>
    <w:rsid w:val="007D222E"/>
    <w:rsid w:val="007D2847"/>
    <w:rsid w:val="007D2E46"/>
    <w:rsid w:val="007D4F62"/>
    <w:rsid w:val="007D7688"/>
    <w:rsid w:val="007E5E61"/>
    <w:rsid w:val="007F1FAE"/>
    <w:rsid w:val="007F32E5"/>
    <w:rsid w:val="007F7982"/>
    <w:rsid w:val="00815D12"/>
    <w:rsid w:val="0081723F"/>
    <w:rsid w:val="00831402"/>
    <w:rsid w:val="00860311"/>
    <w:rsid w:val="00864535"/>
    <w:rsid w:val="00867BA7"/>
    <w:rsid w:val="008835BB"/>
    <w:rsid w:val="00890373"/>
    <w:rsid w:val="008A146B"/>
    <w:rsid w:val="008A186E"/>
    <w:rsid w:val="008A30EC"/>
    <w:rsid w:val="008B11C6"/>
    <w:rsid w:val="008B2CA3"/>
    <w:rsid w:val="008B6A05"/>
    <w:rsid w:val="008C5E75"/>
    <w:rsid w:val="008D2EED"/>
    <w:rsid w:val="008E43BA"/>
    <w:rsid w:val="008E746B"/>
    <w:rsid w:val="008F1510"/>
    <w:rsid w:val="008F444C"/>
    <w:rsid w:val="009038D9"/>
    <w:rsid w:val="00905AA4"/>
    <w:rsid w:val="009074E8"/>
    <w:rsid w:val="00915EAE"/>
    <w:rsid w:val="0092709D"/>
    <w:rsid w:val="00932F5B"/>
    <w:rsid w:val="00942CA4"/>
    <w:rsid w:val="0095335A"/>
    <w:rsid w:val="00960583"/>
    <w:rsid w:val="00963AD7"/>
    <w:rsid w:val="0097557E"/>
    <w:rsid w:val="00994553"/>
    <w:rsid w:val="009A0033"/>
    <w:rsid w:val="009A37E6"/>
    <w:rsid w:val="009B38D6"/>
    <w:rsid w:val="009B573A"/>
    <w:rsid w:val="009C0A28"/>
    <w:rsid w:val="009C6259"/>
    <w:rsid w:val="009E3672"/>
    <w:rsid w:val="009E5B85"/>
    <w:rsid w:val="009F0870"/>
    <w:rsid w:val="009F261D"/>
    <w:rsid w:val="009F26F2"/>
    <w:rsid w:val="00A03605"/>
    <w:rsid w:val="00A07B14"/>
    <w:rsid w:val="00A10A5C"/>
    <w:rsid w:val="00A121BC"/>
    <w:rsid w:val="00A21983"/>
    <w:rsid w:val="00A253D1"/>
    <w:rsid w:val="00A31858"/>
    <w:rsid w:val="00A35AE0"/>
    <w:rsid w:val="00A42981"/>
    <w:rsid w:val="00A532FC"/>
    <w:rsid w:val="00A57AE5"/>
    <w:rsid w:val="00A57DE6"/>
    <w:rsid w:val="00A66790"/>
    <w:rsid w:val="00A717C8"/>
    <w:rsid w:val="00A71EFD"/>
    <w:rsid w:val="00A84F42"/>
    <w:rsid w:val="00A87452"/>
    <w:rsid w:val="00A922E8"/>
    <w:rsid w:val="00A9309E"/>
    <w:rsid w:val="00AA25F0"/>
    <w:rsid w:val="00AA46F9"/>
    <w:rsid w:val="00AC0F9E"/>
    <w:rsid w:val="00AC4DC5"/>
    <w:rsid w:val="00AD5698"/>
    <w:rsid w:val="00AE583C"/>
    <w:rsid w:val="00AF3194"/>
    <w:rsid w:val="00AF6EB1"/>
    <w:rsid w:val="00B03575"/>
    <w:rsid w:val="00B17A6A"/>
    <w:rsid w:val="00B21526"/>
    <w:rsid w:val="00B23070"/>
    <w:rsid w:val="00B24C9B"/>
    <w:rsid w:val="00B351DD"/>
    <w:rsid w:val="00B35F0D"/>
    <w:rsid w:val="00B43D3E"/>
    <w:rsid w:val="00B46422"/>
    <w:rsid w:val="00B47597"/>
    <w:rsid w:val="00B47B98"/>
    <w:rsid w:val="00B50939"/>
    <w:rsid w:val="00B53913"/>
    <w:rsid w:val="00B53922"/>
    <w:rsid w:val="00B57228"/>
    <w:rsid w:val="00B65A2C"/>
    <w:rsid w:val="00BA3808"/>
    <w:rsid w:val="00BA477A"/>
    <w:rsid w:val="00BA61E2"/>
    <w:rsid w:val="00BB0FC3"/>
    <w:rsid w:val="00BB2572"/>
    <w:rsid w:val="00BC35D5"/>
    <w:rsid w:val="00BC5A2E"/>
    <w:rsid w:val="00BD06DF"/>
    <w:rsid w:val="00BE4FAA"/>
    <w:rsid w:val="00C02E06"/>
    <w:rsid w:val="00C0568F"/>
    <w:rsid w:val="00C169D6"/>
    <w:rsid w:val="00C31B89"/>
    <w:rsid w:val="00C31FE9"/>
    <w:rsid w:val="00C37271"/>
    <w:rsid w:val="00C44685"/>
    <w:rsid w:val="00C44BA8"/>
    <w:rsid w:val="00C62938"/>
    <w:rsid w:val="00C70ED3"/>
    <w:rsid w:val="00C81F6B"/>
    <w:rsid w:val="00C8468B"/>
    <w:rsid w:val="00C87765"/>
    <w:rsid w:val="00C90B98"/>
    <w:rsid w:val="00CC03F1"/>
    <w:rsid w:val="00CC1DB6"/>
    <w:rsid w:val="00CD50B9"/>
    <w:rsid w:val="00CD62CF"/>
    <w:rsid w:val="00CD7961"/>
    <w:rsid w:val="00CE0B3F"/>
    <w:rsid w:val="00CE1FAB"/>
    <w:rsid w:val="00D04299"/>
    <w:rsid w:val="00D27337"/>
    <w:rsid w:val="00D31416"/>
    <w:rsid w:val="00D36EC3"/>
    <w:rsid w:val="00D41787"/>
    <w:rsid w:val="00D42727"/>
    <w:rsid w:val="00D43E7C"/>
    <w:rsid w:val="00D473F2"/>
    <w:rsid w:val="00D51EA5"/>
    <w:rsid w:val="00D56097"/>
    <w:rsid w:val="00D57F11"/>
    <w:rsid w:val="00D6280F"/>
    <w:rsid w:val="00D713DF"/>
    <w:rsid w:val="00D96F1B"/>
    <w:rsid w:val="00D96FD3"/>
    <w:rsid w:val="00D97295"/>
    <w:rsid w:val="00DA2610"/>
    <w:rsid w:val="00DA7305"/>
    <w:rsid w:val="00DB5948"/>
    <w:rsid w:val="00DC6460"/>
    <w:rsid w:val="00DD0252"/>
    <w:rsid w:val="00DE0CE0"/>
    <w:rsid w:val="00DE2D7C"/>
    <w:rsid w:val="00DF1A02"/>
    <w:rsid w:val="00E12F58"/>
    <w:rsid w:val="00E14A9C"/>
    <w:rsid w:val="00E15796"/>
    <w:rsid w:val="00E15F73"/>
    <w:rsid w:val="00E2668B"/>
    <w:rsid w:val="00E311BC"/>
    <w:rsid w:val="00E312EB"/>
    <w:rsid w:val="00E33B56"/>
    <w:rsid w:val="00E344C0"/>
    <w:rsid w:val="00E45DB4"/>
    <w:rsid w:val="00E62ABA"/>
    <w:rsid w:val="00E64C88"/>
    <w:rsid w:val="00E738C7"/>
    <w:rsid w:val="00E80B05"/>
    <w:rsid w:val="00E81D08"/>
    <w:rsid w:val="00E83ECE"/>
    <w:rsid w:val="00E85089"/>
    <w:rsid w:val="00E85E1E"/>
    <w:rsid w:val="00EA0C2B"/>
    <w:rsid w:val="00EA1471"/>
    <w:rsid w:val="00EB42E5"/>
    <w:rsid w:val="00EC10B7"/>
    <w:rsid w:val="00EC26A1"/>
    <w:rsid w:val="00EC4C02"/>
    <w:rsid w:val="00EC529B"/>
    <w:rsid w:val="00ED1AAD"/>
    <w:rsid w:val="00ED2696"/>
    <w:rsid w:val="00ED6560"/>
    <w:rsid w:val="00EE1D77"/>
    <w:rsid w:val="00EE1F27"/>
    <w:rsid w:val="00EF0E48"/>
    <w:rsid w:val="00EF5405"/>
    <w:rsid w:val="00F03EFC"/>
    <w:rsid w:val="00F10AA5"/>
    <w:rsid w:val="00F2154C"/>
    <w:rsid w:val="00F228AB"/>
    <w:rsid w:val="00F25BA1"/>
    <w:rsid w:val="00F279A7"/>
    <w:rsid w:val="00F308B1"/>
    <w:rsid w:val="00F335EC"/>
    <w:rsid w:val="00F35F08"/>
    <w:rsid w:val="00F45B4A"/>
    <w:rsid w:val="00F57BEB"/>
    <w:rsid w:val="00F6506F"/>
    <w:rsid w:val="00F65349"/>
    <w:rsid w:val="00F82D6A"/>
    <w:rsid w:val="00F869A1"/>
    <w:rsid w:val="00F904E1"/>
    <w:rsid w:val="00F91FA6"/>
    <w:rsid w:val="00F9315D"/>
    <w:rsid w:val="00FA304B"/>
    <w:rsid w:val="00FA4591"/>
    <w:rsid w:val="00FA588D"/>
    <w:rsid w:val="00FA5D0C"/>
    <w:rsid w:val="00FB33A1"/>
    <w:rsid w:val="00FB6F8A"/>
    <w:rsid w:val="00FC290E"/>
    <w:rsid w:val="00FC56EC"/>
    <w:rsid w:val="00FC5D61"/>
    <w:rsid w:val="00FD0BA3"/>
    <w:rsid w:val="00FD34CB"/>
    <w:rsid w:val="00FD7051"/>
    <w:rsid w:val="00FE1A6D"/>
    <w:rsid w:val="00FE2964"/>
    <w:rsid w:val="00FE55A4"/>
    <w:rsid w:val="00FE79BD"/>
    <w:rsid w:val="00FF2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E88FAF-6EA8-4DE3-8516-5A3004C99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9038D9"/>
    <w:pPr>
      <w:keepNext/>
      <w:numPr>
        <w:ilvl w:val="1"/>
        <w:numId w:val="1"/>
      </w:numPr>
      <w:suppressAutoHyphens/>
      <w:spacing w:before="240" w:after="60" w:line="240" w:lineRule="auto"/>
      <w:outlineLvl w:val="1"/>
    </w:pPr>
    <w:rPr>
      <w:rFonts w:ascii="Arial" w:eastAsia="Calibri" w:hAnsi="Arial" w:cs="Arial"/>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038D9"/>
    <w:rPr>
      <w:rFonts w:ascii="Arial" w:eastAsia="Calibri" w:hAnsi="Arial" w:cs="Arial"/>
      <w:b/>
      <w:bCs/>
      <w:i/>
      <w:iCs/>
      <w:sz w:val="28"/>
      <w:szCs w:val="28"/>
      <w:lang w:eastAsia="ar-SA"/>
    </w:rPr>
  </w:style>
  <w:style w:type="paragraph" w:styleId="ListParagraph">
    <w:name w:val="List Paragraph"/>
    <w:basedOn w:val="Normal"/>
    <w:uiPriority w:val="34"/>
    <w:qFormat/>
    <w:rsid w:val="009038D9"/>
    <w:pPr>
      <w:spacing w:after="0" w:line="240" w:lineRule="auto"/>
      <w:ind w:left="720"/>
      <w:contextualSpacing/>
    </w:pPr>
    <w:rPr>
      <w:rFonts w:ascii="Calibri" w:eastAsia="Times New Roman" w:hAnsi="Calibri" w:cs="Times New Roman"/>
    </w:rPr>
  </w:style>
  <w:style w:type="character" w:styleId="Hyperlink">
    <w:name w:val="Hyperlink"/>
    <w:uiPriority w:val="99"/>
    <w:unhideWhenUsed/>
    <w:rsid w:val="0092709D"/>
    <w:rPr>
      <w:color w:val="0000FF"/>
      <w:u w:val="single"/>
    </w:rPr>
  </w:style>
  <w:style w:type="paragraph" w:styleId="Header">
    <w:name w:val="header"/>
    <w:basedOn w:val="Normal"/>
    <w:link w:val="HeaderChar"/>
    <w:uiPriority w:val="99"/>
    <w:unhideWhenUsed/>
    <w:rsid w:val="0092709D"/>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92709D"/>
    <w:rPr>
      <w:rFonts w:ascii="Calibri" w:eastAsia="Times New Roman" w:hAnsi="Calibri" w:cs="Times New Roman"/>
    </w:rPr>
  </w:style>
  <w:style w:type="paragraph" w:styleId="Footer">
    <w:name w:val="footer"/>
    <w:basedOn w:val="Normal"/>
    <w:link w:val="FooterChar"/>
    <w:uiPriority w:val="99"/>
    <w:unhideWhenUsed/>
    <w:rsid w:val="00927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09D"/>
  </w:style>
  <w:style w:type="paragraph" w:styleId="BalloonText">
    <w:name w:val="Balloon Text"/>
    <w:basedOn w:val="Normal"/>
    <w:link w:val="BalloonTextChar"/>
    <w:uiPriority w:val="99"/>
    <w:semiHidden/>
    <w:unhideWhenUsed/>
    <w:rsid w:val="00750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CD3"/>
    <w:rPr>
      <w:rFonts w:ascii="Tahoma" w:hAnsi="Tahoma" w:cs="Tahoma"/>
      <w:sz w:val="16"/>
      <w:szCs w:val="16"/>
    </w:rPr>
  </w:style>
  <w:style w:type="character" w:customStyle="1" w:styleId="apple-converted-space">
    <w:name w:val="apple-converted-space"/>
    <w:basedOn w:val="DefaultParagraphFont"/>
    <w:rsid w:val="004D311D"/>
  </w:style>
  <w:style w:type="paragraph" w:styleId="NormalWeb">
    <w:name w:val="Normal (Web)"/>
    <w:basedOn w:val="Normal"/>
    <w:uiPriority w:val="99"/>
    <w:semiHidden/>
    <w:unhideWhenUsed/>
    <w:rsid w:val="002821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122900">
      <w:bodyDiv w:val="1"/>
      <w:marLeft w:val="0"/>
      <w:marRight w:val="0"/>
      <w:marTop w:val="0"/>
      <w:marBottom w:val="0"/>
      <w:divBdr>
        <w:top w:val="none" w:sz="0" w:space="0" w:color="auto"/>
        <w:left w:val="none" w:sz="0" w:space="0" w:color="auto"/>
        <w:bottom w:val="none" w:sz="0" w:space="0" w:color="auto"/>
        <w:right w:val="none" w:sz="0" w:space="0" w:color="auto"/>
      </w:divBdr>
    </w:div>
    <w:div w:id="202343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kleinpe@purdue.ed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lhrc.org" TargetMode="External"/><Relationship Id="rId5" Type="http://schemas.openxmlformats.org/officeDocument/2006/relationships/footnotes" Target="footnotes.xml"/><Relationship Id="rId10" Type="http://schemas.openxmlformats.org/officeDocument/2006/relationships/hyperlink" Target="http://www.unhcr.org/en-us/emergencies.html" TargetMode="External"/><Relationship Id="rId4" Type="http://schemas.openxmlformats.org/officeDocument/2006/relationships/webSettings" Target="webSettings.xml"/><Relationship Id="rId9" Type="http://schemas.openxmlformats.org/officeDocument/2006/relationships/hyperlink" Target="http://www.unhcr.org/en-us/emergencies.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1787</Words>
  <Characters>10191</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Klein-Pejsova, Rebekah A</dc:creator>
  <cp:lastModifiedBy>Knoeller, Julie A</cp:lastModifiedBy>
  <cp:revision>2</cp:revision>
  <cp:lastPrinted>2015-09-18T19:59:00Z</cp:lastPrinted>
  <dcterms:created xsi:type="dcterms:W3CDTF">2017-01-09T15:21:00Z</dcterms:created>
  <dcterms:modified xsi:type="dcterms:W3CDTF">2017-01-09T15:21:00Z</dcterms:modified>
</cp:coreProperties>
</file>